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CEF0D" w14:textId="0E452404" w:rsidR="00721058" w:rsidRPr="00302BA7" w:rsidRDefault="00721058" w:rsidP="00721058">
      <w:pPr>
        <w:tabs>
          <w:tab w:val="center" w:pos="4536"/>
          <w:tab w:val="right" w:pos="8280"/>
          <w:tab w:val="right" w:pos="9781"/>
        </w:tabs>
        <w:ind w:right="-58"/>
        <w:jc w:val="left"/>
        <w:rPr>
          <w:rFonts w:ascii="Arial" w:eastAsia="宋体" w:hAnsi="Arial" w:cs="Arial"/>
          <w:b/>
          <w:bCs/>
          <w:sz w:val="24"/>
          <w:szCs w:val="24"/>
          <w:lang w:eastAsia="zh-CN"/>
        </w:rPr>
      </w:pPr>
      <w:r w:rsidRPr="00302BA7">
        <w:rPr>
          <w:rFonts w:ascii="Arial" w:eastAsia="宋体" w:hAnsi="Arial" w:cs="Arial"/>
          <w:b/>
          <w:bCs/>
          <w:sz w:val="24"/>
          <w:szCs w:val="24"/>
        </w:rPr>
        <w:t>3GPP TSG RAN WG1</w:t>
      </w:r>
      <w:r w:rsidRPr="00302BA7">
        <w:rPr>
          <w:rFonts w:ascii="Arial" w:eastAsia="宋体" w:hAnsi="Arial" w:cs="Arial"/>
          <w:b/>
          <w:bCs/>
          <w:sz w:val="24"/>
          <w:szCs w:val="24"/>
          <w:lang w:eastAsia="zh-CN"/>
        </w:rPr>
        <w:t>#11</w:t>
      </w:r>
      <w:r w:rsidR="00FB3840" w:rsidRPr="00302BA7">
        <w:rPr>
          <w:rFonts w:ascii="Arial" w:eastAsia="宋体" w:hAnsi="Arial" w:cs="Arial"/>
          <w:b/>
          <w:bCs/>
          <w:sz w:val="24"/>
          <w:szCs w:val="24"/>
          <w:lang w:eastAsia="zh-CN"/>
        </w:rPr>
        <w:t>4</w:t>
      </w:r>
      <w:r w:rsidRPr="00302BA7">
        <w:rPr>
          <w:rFonts w:ascii="Arial" w:eastAsia="宋体" w:hAnsi="Arial" w:cs="Arial"/>
          <w:b/>
          <w:bCs/>
          <w:sz w:val="24"/>
          <w:szCs w:val="24"/>
          <w:lang w:eastAsia="zh-CN"/>
        </w:rPr>
        <w:t xml:space="preserve">      </w:t>
      </w:r>
      <w:r w:rsidRPr="00302BA7">
        <w:rPr>
          <w:rFonts w:ascii="Arial" w:eastAsia="宋体" w:hAnsi="Arial" w:cs="Arial"/>
          <w:b/>
          <w:bCs/>
          <w:sz w:val="24"/>
          <w:szCs w:val="24"/>
        </w:rPr>
        <w:t xml:space="preserve">      </w:t>
      </w:r>
      <w:r w:rsidRPr="00302BA7">
        <w:rPr>
          <w:rFonts w:ascii="Arial" w:eastAsia="MS Mincho" w:hAnsi="Arial" w:cs="Arial"/>
          <w:b/>
          <w:bCs/>
          <w:sz w:val="24"/>
          <w:szCs w:val="24"/>
          <w:lang w:eastAsia="ja-JP"/>
        </w:rPr>
        <w:t xml:space="preserve">                           </w:t>
      </w:r>
      <w:r w:rsidRPr="00302BA7">
        <w:rPr>
          <w:rFonts w:ascii="Arial" w:eastAsia="宋体" w:hAnsi="Arial" w:cs="Arial"/>
          <w:b/>
          <w:bCs/>
          <w:sz w:val="24"/>
          <w:szCs w:val="24"/>
        </w:rPr>
        <w:tab/>
        <w:t xml:space="preserve">                   </w:t>
      </w:r>
      <w:r w:rsidR="00B10EC9">
        <w:rPr>
          <w:rFonts w:ascii="Arial" w:eastAsia="宋体" w:hAnsi="Arial" w:cs="Arial"/>
          <w:b/>
          <w:bCs/>
          <w:sz w:val="24"/>
          <w:szCs w:val="24"/>
        </w:rPr>
        <w:t xml:space="preserve">                </w:t>
      </w:r>
      <w:r w:rsidRPr="00302BA7">
        <w:rPr>
          <w:rFonts w:ascii="Arial" w:eastAsia="宋体" w:hAnsi="Arial" w:cs="Arial"/>
          <w:b/>
          <w:bCs/>
          <w:sz w:val="24"/>
          <w:szCs w:val="24"/>
        </w:rPr>
        <w:t xml:space="preserve"> </w:t>
      </w:r>
      <w:r w:rsidR="002868F6" w:rsidRPr="002868F6">
        <w:rPr>
          <w:rFonts w:ascii="Arial" w:eastAsia="宋体" w:hAnsi="Arial" w:cs="Arial"/>
          <w:b/>
          <w:bCs/>
          <w:sz w:val="24"/>
          <w:szCs w:val="24"/>
        </w:rPr>
        <w:t>R1-2306936</w:t>
      </w:r>
    </w:p>
    <w:p w14:paraId="730BAD58" w14:textId="2D08C8E4" w:rsidR="00721058" w:rsidRPr="00302BA7" w:rsidRDefault="00FB3840" w:rsidP="00721058">
      <w:pPr>
        <w:tabs>
          <w:tab w:val="center" w:pos="4536"/>
          <w:tab w:val="right" w:pos="9072"/>
        </w:tabs>
        <w:rPr>
          <w:rFonts w:ascii="Arial" w:eastAsia="宋体" w:hAnsi="Arial" w:cs="Arial"/>
          <w:b/>
          <w:bCs/>
          <w:sz w:val="24"/>
          <w:szCs w:val="24"/>
        </w:rPr>
      </w:pPr>
      <w:bookmarkStart w:id="0" w:name="_Hlk115124538"/>
      <w:r w:rsidRPr="00302BA7">
        <w:rPr>
          <w:rFonts w:ascii="Arial" w:eastAsia="宋体" w:hAnsi="Arial" w:cs="Arial"/>
          <w:b/>
          <w:bCs/>
          <w:sz w:val="24"/>
          <w:szCs w:val="24"/>
        </w:rPr>
        <w:t>Toulouse</w:t>
      </w:r>
      <w:r w:rsidR="00721058" w:rsidRPr="00302BA7">
        <w:rPr>
          <w:rFonts w:ascii="Arial" w:eastAsia="宋体" w:hAnsi="Arial" w:cs="Arial"/>
          <w:b/>
          <w:bCs/>
          <w:sz w:val="24"/>
          <w:szCs w:val="24"/>
        </w:rPr>
        <w:t>,</w:t>
      </w:r>
      <w:r w:rsidR="00520F37" w:rsidRPr="00302BA7">
        <w:rPr>
          <w:rFonts w:ascii="Arial" w:eastAsia="宋体" w:hAnsi="Arial" w:cs="Arial"/>
          <w:b/>
          <w:bCs/>
          <w:sz w:val="24"/>
          <w:szCs w:val="24"/>
        </w:rPr>
        <w:t xml:space="preserve"> </w:t>
      </w:r>
      <w:r w:rsidRPr="00302BA7">
        <w:rPr>
          <w:rFonts w:ascii="Arial" w:eastAsia="宋体" w:hAnsi="Arial" w:cs="Arial"/>
          <w:b/>
          <w:bCs/>
          <w:sz w:val="24"/>
          <w:szCs w:val="24"/>
        </w:rPr>
        <w:t>France</w:t>
      </w:r>
      <w:r w:rsidR="00520F37" w:rsidRPr="00302BA7">
        <w:rPr>
          <w:rFonts w:ascii="Arial" w:eastAsia="宋体" w:hAnsi="Arial" w:cs="Arial"/>
          <w:b/>
          <w:bCs/>
          <w:sz w:val="24"/>
          <w:szCs w:val="24"/>
        </w:rPr>
        <w:t>,</w:t>
      </w:r>
      <w:r w:rsidR="00721058" w:rsidRPr="00302BA7">
        <w:rPr>
          <w:rFonts w:ascii="Arial" w:eastAsia="宋体" w:hAnsi="Arial" w:cs="Arial"/>
          <w:b/>
          <w:bCs/>
          <w:sz w:val="24"/>
          <w:szCs w:val="24"/>
        </w:rPr>
        <w:t xml:space="preserve"> </w:t>
      </w:r>
      <w:r w:rsidR="00D257B8" w:rsidRPr="00302BA7">
        <w:rPr>
          <w:rFonts w:ascii="Arial" w:eastAsia="宋体" w:hAnsi="Arial" w:cs="Arial"/>
          <w:b/>
          <w:bCs/>
          <w:sz w:val="24"/>
          <w:szCs w:val="24"/>
        </w:rPr>
        <w:t>August 21</w:t>
      </w:r>
      <w:r w:rsidR="00D257B8" w:rsidRPr="00302BA7">
        <w:rPr>
          <w:rFonts w:ascii="Arial" w:eastAsia="宋体" w:hAnsi="Arial" w:cs="Arial"/>
          <w:b/>
          <w:bCs/>
          <w:sz w:val="24"/>
          <w:szCs w:val="24"/>
          <w:vertAlign w:val="superscript"/>
        </w:rPr>
        <w:t>st</w:t>
      </w:r>
      <w:r w:rsidR="00D257B8" w:rsidRPr="00302BA7">
        <w:rPr>
          <w:rFonts w:ascii="Arial" w:eastAsia="宋体" w:hAnsi="Arial" w:cs="Arial"/>
          <w:b/>
          <w:bCs/>
          <w:sz w:val="24"/>
          <w:szCs w:val="24"/>
        </w:rPr>
        <w:t>–25</w:t>
      </w:r>
      <w:r w:rsidR="00D257B8" w:rsidRPr="00302BA7">
        <w:rPr>
          <w:rFonts w:ascii="Arial" w:eastAsia="宋体" w:hAnsi="Arial" w:cs="Arial"/>
          <w:b/>
          <w:bCs/>
          <w:sz w:val="24"/>
          <w:szCs w:val="24"/>
          <w:vertAlign w:val="superscript"/>
        </w:rPr>
        <w:t>th</w:t>
      </w:r>
      <w:r w:rsidR="00D257B8" w:rsidRPr="00302BA7">
        <w:rPr>
          <w:rFonts w:ascii="Arial" w:eastAsia="宋体" w:hAnsi="Arial" w:cs="Arial"/>
          <w:b/>
          <w:bCs/>
          <w:sz w:val="24"/>
          <w:szCs w:val="24"/>
        </w:rPr>
        <w:t>, 2023</w:t>
      </w:r>
    </w:p>
    <w:bookmarkEnd w:id="0"/>
    <w:p w14:paraId="19E8FCAD" w14:textId="77777777" w:rsidR="000247A4" w:rsidRPr="0062694E" w:rsidRDefault="000247A4" w:rsidP="004B69A5">
      <w:pPr>
        <w:pBdr>
          <w:top w:val="single" w:sz="4" w:space="1" w:color="auto"/>
        </w:pBdr>
        <w:spacing w:after="0"/>
        <w:jc w:val="left"/>
        <w:rPr>
          <w:b/>
          <w:kern w:val="2"/>
          <w:sz w:val="28"/>
          <w:szCs w:val="28"/>
          <w:lang w:eastAsia="zh-CN"/>
        </w:rPr>
      </w:pPr>
    </w:p>
    <w:p w14:paraId="1A322E93" w14:textId="798674B9"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Agenda Item:</w:t>
      </w:r>
      <w:r w:rsidRPr="00302BA7">
        <w:rPr>
          <w:rFonts w:ascii="Arial" w:hAnsi="Arial" w:cs="Arial"/>
          <w:b/>
          <w:bCs/>
          <w:sz w:val="24"/>
          <w:szCs w:val="24"/>
          <w:lang w:val="en-GB" w:eastAsia="zh-CN"/>
        </w:rPr>
        <w:tab/>
      </w:r>
      <w:r w:rsidR="00777D46" w:rsidRPr="00302BA7">
        <w:rPr>
          <w:rFonts w:ascii="Arial" w:hAnsi="Arial" w:cs="Arial"/>
          <w:b/>
          <w:bCs/>
          <w:sz w:val="24"/>
          <w:szCs w:val="24"/>
          <w:lang w:val="en-GB" w:eastAsia="zh-CN"/>
        </w:rPr>
        <w:t>9.1.4.1</w:t>
      </w:r>
    </w:p>
    <w:p w14:paraId="123179F3" w14:textId="10ADAF2E"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Source:</w:t>
      </w:r>
      <w:r w:rsidRPr="00302BA7">
        <w:rPr>
          <w:rFonts w:ascii="Arial" w:hAnsi="Arial" w:cs="Arial"/>
          <w:b/>
          <w:bCs/>
          <w:sz w:val="24"/>
          <w:szCs w:val="24"/>
          <w:lang w:val="en-GB" w:eastAsia="zh-CN"/>
        </w:rPr>
        <w:tab/>
        <w:t>Lenovo</w:t>
      </w:r>
    </w:p>
    <w:p w14:paraId="0F2009C4" w14:textId="14EDF08C"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eastAsia="zh-CN"/>
        </w:rPr>
      </w:pPr>
      <w:r w:rsidRPr="00302BA7">
        <w:rPr>
          <w:rFonts w:ascii="Arial" w:hAnsi="Arial" w:cs="Arial"/>
          <w:b/>
          <w:bCs/>
          <w:sz w:val="24"/>
          <w:szCs w:val="24"/>
          <w:lang w:val="en-GB" w:eastAsia="zh-CN"/>
        </w:rPr>
        <w:t>Title:</w:t>
      </w:r>
      <w:r w:rsidRPr="00302BA7">
        <w:rPr>
          <w:rFonts w:ascii="Arial" w:hAnsi="Arial" w:cs="Arial"/>
          <w:b/>
          <w:bCs/>
          <w:sz w:val="24"/>
          <w:szCs w:val="24"/>
          <w:lang w:val="en-GB" w:eastAsia="zh-CN"/>
        </w:rPr>
        <w:tab/>
      </w:r>
      <w:bookmarkStart w:id="1" w:name="OLE_LINK1"/>
      <w:r w:rsidR="00725EB2" w:rsidRPr="00302BA7">
        <w:rPr>
          <w:rFonts w:ascii="Arial" w:hAnsi="Arial" w:cs="Arial"/>
          <w:b/>
          <w:bCs/>
          <w:sz w:val="24"/>
          <w:szCs w:val="24"/>
          <w:lang w:val="en-GB" w:eastAsia="zh-CN"/>
        </w:rPr>
        <w:t xml:space="preserve">Remaining issues for </w:t>
      </w:r>
      <w:r w:rsidR="00777D46" w:rsidRPr="00302BA7">
        <w:rPr>
          <w:rFonts w:ascii="Arial" w:hAnsi="Arial" w:cs="Arial"/>
          <w:b/>
          <w:bCs/>
          <w:sz w:val="24"/>
          <w:szCs w:val="24"/>
          <w:lang w:val="en-GB" w:eastAsia="zh-CN"/>
        </w:rPr>
        <w:t xml:space="preserve">UL precoding indication </w:t>
      </w:r>
      <w:bookmarkEnd w:id="1"/>
      <w:r w:rsidR="00777D46" w:rsidRPr="00302BA7">
        <w:rPr>
          <w:rFonts w:ascii="Arial" w:hAnsi="Arial" w:cs="Arial"/>
          <w:b/>
          <w:bCs/>
          <w:sz w:val="24"/>
          <w:szCs w:val="24"/>
          <w:lang w:val="en-GB" w:eastAsia="zh-CN"/>
        </w:rPr>
        <w:t>for multi-panel transmission</w:t>
      </w:r>
      <w:r w:rsidR="00EB5186" w:rsidRPr="00302BA7">
        <w:rPr>
          <w:rFonts w:ascii="Arial" w:hAnsi="Arial" w:cs="Arial"/>
          <w:b/>
          <w:bCs/>
          <w:sz w:val="24"/>
          <w:szCs w:val="24"/>
          <w:lang w:val="en-GB" w:eastAsia="zh-CN"/>
        </w:rPr>
        <w:t xml:space="preserve"> </w:t>
      </w:r>
    </w:p>
    <w:p w14:paraId="5B23574E" w14:textId="69AE4E7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Document for:</w:t>
      </w:r>
      <w:r w:rsidRPr="00302BA7">
        <w:rPr>
          <w:rFonts w:ascii="Arial" w:hAnsi="Arial" w:cs="Arial"/>
          <w:b/>
          <w:bCs/>
          <w:sz w:val="24"/>
          <w:szCs w:val="24"/>
          <w:lang w:val="en-GB" w:eastAsia="zh-CN"/>
        </w:rPr>
        <w:tab/>
        <w:t>Discussion</w:t>
      </w:r>
    </w:p>
    <w:p w14:paraId="75D92087" w14:textId="0392E284"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2" w:name="_Ref124589705"/>
      <w:bookmarkStart w:id="3" w:name="_Ref129681862"/>
      <w:r w:rsidRPr="00084588">
        <w:rPr>
          <w:sz w:val="32"/>
          <w:lang w:eastAsia="zh-CN"/>
        </w:rPr>
        <w:t>Introduction</w:t>
      </w:r>
      <w:bookmarkEnd w:id="2"/>
      <w:bookmarkEnd w:id="3"/>
    </w:p>
    <w:p w14:paraId="40BE3DCD" w14:textId="240AC94A" w:rsidR="00D35442" w:rsidRDefault="00E419E9" w:rsidP="00B67F89">
      <w:pPr>
        <w:spacing w:before="120"/>
        <w:rPr>
          <w:lang w:eastAsia="zh-CN"/>
        </w:rPr>
      </w:pPr>
      <w:r>
        <w:rPr>
          <w:lang w:eastAsia="zh-CN"/>
        </w:rPr>
        <w:t xml:space="preserve">In this contribution, we provide our views on the </w:t>
      </w:r>
      <w:r w:rsidR="006855A9">
        <w:rPr>
          <w:lang w:eastAsia="zh-CN"/>
        </w:rPr>
        <w:t xml:space="preserve">remaining issues </w:t>
      </w:r>
      <w:r w:rsidR="001F77B5">
        <w:rPr>
          <w:lang w:eastAsia="zh-CN"/>
        </w:rPr>
        <w:t xml:space="preserve">for </w:t>
      </w:r>
      <w:r w:rsidRPr="00E419E9">
        <w:rPr>
          <w:lang w:eastAsia="zh-CN"/>
        </w:rPr>
        <w:t>UL precoding indication</w:t>
      </w:r>
      <w:r>
        <w:rPr>
          <w:lang w:eastAsia="zh-CN"/>
        </w:rPr>
        <w:t xml:space="preserve"> mechanism </w:t>
      </w:r>
      <w:r w:rsidR="006E432C">
        <w:rPr>
          <w:lang w:eastAsia="zh-CN"/>
        </w:rPr>
        <w:t>for multi</w:t>
      </w:r>
      <w:r w:rsidR="00293DAA">
        <w:rPr>
          <w:lang w:eastAsia="zh-CN"/>
        </w:rPr>
        <w:t>-panel transmission</w:t>
      </w:r>
      <w:r w:rsidR="00B37245">
        <w:rPr>
          <w:lang w:eastAsia="zh-CN"/>
        </w:rPr>
        <w:t xml:space="preserve">, especially on the full power operation for </w:t>
      </w:r>
      <w:proofErr w:type="spellStart"/>
      <w:r w:rsidR="00B37245">
        <w:rPr>
          <w:lang w:eastAsia="zh-CN"/>
        </w:rPr>
        <w:t>STxMP</w:t>
      </w:r>
      <w:proofErr w:type="spellEnd"/>
      <w:r w:rsidR="00B37245">
        <w:rPr>
          <w:lang w:eastAsia="zh-CN"/>
        </w:rPr>
        <w:t xml:space="preserve"> operation</w:t>
      </w:r>
      <w:r w:rsidR="005768DD">
        <w:rPr>
          <w:lang w:eastAsia="zh-CN"/>
        </w:rPr>
        <w:t>.</w:t>
      </w:r>
    </w:p>
    <w:p w14:paraId="3330E2EB" w14:textId="0FA6B7D4" w:rsidR="0096698F" w:rsidRDefault="00CD1F11" w:rsidP="003515A9">
      <w:pPr>
        <w:pStyle w:val="1"/>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4A9C5EEC" w14:textId="72906730" w:rsidR="007720E8" w:rsidRDefault="000D6F0D" w:rsidP="00BF4C95">
      <w:pPr>
        <w:pStyle w:val="2"/>
        <w:rPr>
          <w:lang w:eastAsia="zh-CN"/>
        </w:rPr>
      </w:pPr>
      <w:r>
        <w:rPr>
          <w:lang w:eastAsia="zh-CN"/>
        </w:rPr>
        <w:t xml:space="preserve">Full power operation for </w:t>
      </w:r>
      <w:proofErr w:type="spellStart"/>
      <w:r>
        <w:rPr>
          <w:lang w:eastAsia="zh-CN"/>
        </w:rPr>
        <w:t>STxMP</w:t>
      </w:r>
      <w:proofErr w:type="spellEnd"/>
      <w:r>
        <w:rPr>
          <w:lang w:eastAsia="zh-CN"/>
        </w:rPr>
        <w:t xml:space="preserve"> </w:t>
      </w:r>
      <w:r w:rsidR="00EE7DD0">
        <w:rPr>
          <w:lang w:eastAsia="zh-CN"/>
        </w:rPr>
        <w:t>operation</w:t>
      </w:r>
      <w:r w:rsidR="007720E8">
        <w:rPr>
          <w:lang w:eastAsia="zh-CN"/>
        </w:rPr>
        <w:t xml:space="preserve"> </w:t>
      </w:r>
    </w:p>
    <w:p w14:paraId="356C9240" w14:textId="275BA043" w:rsidR="004270A6" w:rsidRDefault="004270A6" w:rsidP="004270A6">
      <w:pPr>
        <w:rPr>
          <w:lang w:eastAsia="zh-CN"/>
        </w:rPr>
      </w:pPr>
      <w:r>
        <w:rPr>
          <w:lang w:eastAsia="zh-CN"/>
        </w:rPr>
        <w:t xml:space="preserve">Different coherent capabilities are defined in Rel-15 for UEs with more than one antenna port. Typically, a UE may be equipped with 4 panels point to 4 different directions. And two out of them may be used for </w:t>
      </w:r>
      <w:proofErr w:type="spellStart"/>
      <w:r>
        <w:rPr>
          <w:lang w:eastAsia="zh-CN"/>
        </w:rPr>
        <w:t>STxMP</w:t>
      </w:r>
      <w:proofErr w:type="spellEnd"/>
      <w:r>
        <w:rPr>
          <w:lang w:eastAsia="zh-CN"/>
        </w:rPr>
        <w:t xml:space="preserve"> UL transmission. In theory, each panel can have independent </w:t>
      </w:r>
      <w:r w:rsidRPr="007E0446">
        <w:rPr>
          <w:lang w:eastAsia="zh-CN"/>
        </w:rPr>
        <w:t xml:space="preserve">coherency </w:t>
      </w:r>
      <w:r>
        <w:rPr>
          <w:lang w:eastAsia="zh-CN"/>
        </w:rPr>
        <w:t xml:space="preserve">capability. However, a same coherency capability is expected for the selected panels used for </w:t>
      </w:r>
      <w:proofErr w:type="spellStart"/>
      <w:r>
        <w:rPr>
          <w:lang w:eastAsia="zh-CN"/>
        </w:rPr>
        <w:t>STxMP</w:t>
      </w:r>
      <w:proofErr w:type="spellEnd"/>
      <w:r>
        <w:rPr>
          <w:lang w:eastAsia="zh-CN"/>
        </w:rPr>
        <w:t xml:space="preserve"> UL transmission to reduce the spec impact. On the other hand, a same coherency capability for all the panels may reduce the UE device cost as well.</w:t>
      </w:r>
      <w:r w:rsidR="00CC6B7E">
        <w:rPr>
          <w:lang w:eastAsia="zh-CN"/>
        </w:rPr>
        <w:t xml:space="preserve"> Correspondingly, </w:t>
      </w:r>
      <w:r w:rsidR="00F71582">
        <w:rPr>
          <w:lang w:eastAsia="zh-CN"/>
        </w:rPr>
        <w:t>a same codebook subset</w:t>
      </w:r>
      <w:r w:rsidR="007D7E9C">
        <w:rPr>
          <w:lang w:eastAsia="zh-CN"/>
        </w:rPr>
        <w:t xml:space="preserve">, i.e., legacy </w:t>
      </w:r>
      <w:proofErr w:type="spellStart"/>
      <w:r w:rsidR="002D2A35" w:rsidRPr="00DB5901">
        <w:rPr>
          <w:i/>
          <w:iCs/>
          <w:lang w:eastAsia="zh-CN"/>
        </w:rPr>
        <w:t>c</w:t>
      </w:r>
      <w:r w:rsidR="007D7E9C" w:rsidRPr="00DB5901">
        <w:rPr>
          <w:i/>
          <w:iCs/>
          <w:lang w:eastAsia="zh-CN"/>
        </w:rPr>
        <w:t>odebookSubset</w:t>
      </w:r>
      <w:proofErr w:type="spellEnd"/>
      <w:r w:rsidR="007D5BAC">
        <w:rPr>
          <w:lang w:eastAsia="zh-CN"/>
        </w:rPr>
        <w:t>,</w:t>
      </w:r>
      <w:r w:rsidR="00F71582">
        <w:rPr>
          <w:lang w:eastAsia="zh-CN"/>
        </w:rPr>
        <w:t xml:space="preserve"> can be </w:t>
      </w:r>
      <w:r w:rsidR="00C50CA0">
        <w:rPr>
          <w:lang w:eastAsia="zh-CN"/>
        </w:rPr>
        <w:t>applied</w:t>
      </w:r>
      <w:r w:rsidR="00F71582">
        <w:rPr>
          <w:lang w:eastAsia="zh-CN"/>
        </w:rPr>
        <w:t xml:space="preserve"> for both </w:t>
      </w:r>
      <w:proofErr w:type="gramStart"/>
      <w:r w:rsidR="00F71582">
        <w:rPr>
          <w:lang w:eastAsia="zh-CN"/>
        </w:rPr>
        <w:t>panels</w:t>
      </w:r>
      <w:proofErr w:type="gramEnd"/>
      <w:r w:rsidR="00F71582">
        <w:rPr>
          <w:lang w:eastAsia="zh-CN"/>
        </w:rPr>
        <w:t xml:space="preserve"> </w:t>
      </w:r>
    </w:p>
    <w:p w14:paraId="21337253" w14:textId="16ACD341" w:rsidR="004270A6" w:rsidRPr="008A3FA3" w:rsidRDefault="004270A6" w:rsidP="008A3FA3">
      <w:pPr>
        <w:pStyle w:val="Proposal"/>
        <w:spacing w:after="160" w:line="257" w:lineRule="auto"/>
        <w:ind w:left="1296" w:hanging="1296"/>
        <w:rPr>
          <w:b w:val="0"/>
          <w:bCs w:val="0"/>
          <w:i/>
          <w:iCs/>
          <w:lang w:val="en-US" w:eastAsia="zh-CN"/>
        </w:rPr>
      </w:pPr>
      <w:bookmarkStart w:id="4" w:name="_Toc141778038"/>
      <w:bookmarkStart w:id="5" w:name="_Toc142483587"/>
      <w:r w:rsidRPr="008A3FA3">
        <w:rPr>
          <w:i/>
          <w:iCs/>
          <w:lang w:val="en-US" w:eastAsia="zh-CN"/>
        </w:rPr>
        <w:t xml:space="preserve">The panels </w:t>
      </w:r>
      <w:r w:rsidR="00EE3ED1">
        <w:rPr>
          <w:i/>
          <w:iCs/>
          <w:lang w:val="en-US" w:eastAsia="zh-CN"/>
        </w:rPr>
        <w:t xml:space="preserve">used </w:t>
      </w:r>
      <w:r w:rsidRPr="008A3FA3">
        <w:rPr>
          <w:i/>
          <w:iCs/>
          <w:lang w:val="en-US" w:eastAsia="zh-CN"/>
        </w:rPr>
        <w:t xml:space="preserve">for </w:t>
      </w:r>
      <w:proofErr w:type="spellStart"/>
      <w:r w:rsidRPr="008A3FA3">
        <w:rPr>
          <w:i/>
          <w:iCs/>
          <w:lang w:val="en-US" w:eastAsia="zh-CN"/>
        </w:rPr>
        <w:t>STxMP</w:t>
      </w:r>
      <w:proofErr w:type="spellEnd"/>
      <w:r w:rsidRPr="008A3FA3">
        <w:rPr>
          <w:i/>
          <w:iCs/>
          <w:lang w:val="en-US" w:eastAsia="zh-CN"/>
        </w:rPr>
        <w:t xml:space="preserve"> UL transmission have the same coherency capability and the configured </w:t>
      </w:r>
      <w:r w:rsidRPr="00B778E8">
        <w:rPr>
          <w:i/>
          <w:iCs/>
          <w:lang w:eastAsia="zh-CN"/>
        </w:rPr>
        <w:t>codebooksubset</w:t>
      </w:r>
      <w:r w:rsidRPr="008A3FA3">
        <w:rPr>
          <w:i/>
          <w:iCs/>
          <w:lang w:val="en-US" w:eastAsia="zh-CN"/>
        </w:rPr>
        <w:t xml:space="preserve"> applies to both panels.</w:t>
      </w:r>
      <w:bookmarkEnd w:id="4"/>
      <w:bookmarkEnd w:id="5"/>
    </w:p>
    <w:p w14:paraId="0C20A954" w14:textId="77777777" w:rsidR="00EE3ED1" w:rsidRDefault="00EE3ED1" w:rsidP="00615D03">
      <w:pPr>
        <w:rPr>
          <w:lang w:eastAsia="zh-CN"/>
        </w:rPr>
      </w:pPr>
    </w:p>
    <w:p w14:paraId="2CDB624A" w14:textId="171E9AAD" w:rsidR="00615D03" w:rsidRPr="00063D94" w:rsidRDefault="00615D03" w:rsidP="00615D03">
      <w:pPr>
        <w:rPr>
          <w:lang w:eastAsia="zh-CN"/>
        </w:rPr>
      </w:pPr>
      <w:r>
        <w:rPr>
          <w:lang w:eastAsia="zh-CN"/>
        </w:rPr>
        <w:t xml:space="preserve">Basically, at least with the symmetric </w:t>
      </w:r>
      <w:proofErr w:type="spellStart"/>
      <w:r>
        <w:rPr>
          <w:lang w:eastAsia="zh-CN"/>
        </w:rPr>
        <w:t>ST</w:t>
      </w:r>
      <w:r>
        <w:rPr>
          <w:rFonts w:hint="eastAsia"/>
          <w:lang w:eastAsia="zh-CN"/>
        </w:rPr>
        <w:t>xMP</w:t>
      </w:r>
      <w:proofErr w:type="spellEnd"/>
      <w:r>
        <w:rPr>
          <w:lang w:eastAsia="zh-CN"/>
        </w:rPr>
        <w:t xml:space="preserve"> transmission, a same full power mode is expected to be configured for both panels. In other words, legacy full power configuration by higher layer parameter </w:t>
      </w:r>
      <w:proofErr w:type="spellStart"/>
      <w:r>
        <w:rPr>
          <w:i/>
          <w:iCs/>
        </w:rPr>
        <w:t>ul-FullPowerTransmission</w:t>
      </w:r>
      <w:proofErr w:type="spellEnd"/>
      <w:r>
        <w:rPr>
          <w:i/>
          <w:iCs/>
        </w:rPr>
        <w:t xml:space="preserve"> </w:t>
      </w:r>
      <w:r>
        <w:t xml:space="preserve">in PUSCH-Config applies to both SRS resource sets for codebook. For example, </w:t>
      </w:r>
      <w:r>
        <w:rPr>
          <w:lang w:eastAsia="zh-CN"/>
        </w:rPr>
        <w:t xml:space="preserve">a UE is configured with RRC parameter </w:t>
      </w:r>
      <w:proofErr w:type="spellStart"/>
      <w:r>
        <w:rPr>
          <w:i/>
          <w:iCs/>
        </w:rPr>
        <w:t>ul-FullPowerTransmission</w:t>
      </w:r>
      <w:proofErr w:type="spellEnd"/>
      <w:r>
        <w:rPr>
          <w:i/>
          <w:iCs/>
        </w:rPr>
        <w:t xml:space="preserve"> </w:t>
      </w:r>
      <w:r>
        <w:t xml:space="preserve">in </w:t>
      </w:r>
      <w:r>
        <w:rPr>
          <w:i/>
          <w:iCs/>
        </w:rPr>
        <w:t xml:space="preserve">PUSCH-Config </w:t>
      </w:r>
      <w:r>
        <w:t xml:space="preserve">is set to </w:t>
      </w:r>
      <w:proofErr w:type="spellStart"/>
      <w:r>
        <w:rPr>
          <w:i/>
          <w:iCs/>
        </w:rPr>
        <w:t>fullpower</w:t>
      </w:r>
      <w:proofErr w:type="spellEnd"/>
      <w:r>
        <w:t xml:space="preserve">, </w:t>
      </w:r>
      <w:r w:rsidRPr="00063D94">
        <w:t xml:space="preserve">the UE shall fix the power control scale factor </w:t>
      </w:r>
      <w:r w:rsidRPr="00063D94">
        <w:rPr>
          <w:i/>
          <w:iCs/>
        </w:rPr>
        <w:t>s</w:t>
      </w:r>
      <w:r w:rsidRPr="00063D94">
        <w:t xml:space="preserve">=1 for the PUSCH transmitted by both </w:t>
      </w:r>
      <w:r>
        <w:t>SRS resource sets.</w:t>
      </w:r>
    </w:p>
    <w:p w14:paraId="775689E6" w14:textId="77777777" w:rsidR="00615D03" w:rsidRPr="00AB1B1C" w:rsidRDefault="00615D03" w:rsidP="00615D03">
      <w:pPr>
        <w:pStyle w:val="Proposal"/>
        <w:spacing w:after="160" w:line="257" w:lineRule="auto"/>
        <w:ind w:left="1296" w:hanging="1296"/>
        <w:rPr>
          <w:i/>
          <w:iCs/>
          <w:lang w:val="en-US" w:eastAsia="zh-CN"/>
        </w:rPr>
      </w:pPr>
      <w:bookmarkStart w:id="6" w:name="_Toc141778039"/>
      <w:bookmarkStart w:id="7" w:name="_Toc142483588"/>
      <w:r w:rsidRPr="00AB1B1C">
        <w:rPr>
          <w:i/>
          <w:iCs/>
          <w:lang w:val="en-US" w:eastAsia="zh-CN"/>
        </w:rPr>
        <w:t xml:space="preserve">At least for S-DCI based </w:t>
      </w:r>
      <w:proofErr w:type="spellStart"/>
      <w:r w:rsidRPr="00AB1B1C">
        <w:rPr>
          <w:i/>
          <w:iCs/>
          <w:lang w:val="en-US" w:eastAsia="zh-CN"/>
        </w:rPr>
        <w:t>STxMP</w:t>
      </w:r>
      <w:proofErr w:type="spellEnd"/>
      <w:r w:rsidRPr="00AB1B1C">
        <w:rPr>
          <w:i/>
          <w:iCs/>
          <w:lang w:val="en-US" w:eastAsia="zh-CN"/>
        </w:rPr>
        <w:t xml:space="preserve"> </w:t>
      </w:r>
      <w:r>
        <w:rPr>
          <w:i/>
          <w:iCs/>
          <w:lang w:val="en-US" w:eastAsia="zh-CN"/>
        </w:rPr>
        <w:t xml:space="preserve">SDM and SFN </w:t>
      </w:r>
      <w:r w:rsidRPr="00AB1B1C">
        <w:rPr>
          <w:i/>
          <w:iCs/>
          <w:lang w:val="en-US" w:eastAsia="zh-CN"/>
        </w:rPr>
        <w:t xml:space="preserve">PUSCH, a same full power mode is applied to both panels used or </w:t>
      </w:r>
      <w:proofErr w:type="spellStart"/>
      <w:r w:rsidRPr="00AB1B1C">
        <w:rPr>
          <w:i/>
          <w:iCs/>
          <w:lang w:val="en-US" w:eastAsia="zh-CN"/>
        </w:rPr>
        <w:t>STxMP</w:t>
      </w:r>
      <w:proofErr w:type="spellEnd"/>
      <w:r w:rsidRPr="00AB1B1C">
        <w:rPr>
          <w:i/>
          <w:iCs/>
          <w:lang w:val="en-US" w:eastAsia="zh-CN"/>
        </w:rPr>
        <w:t xml:space="preserve"> PUSCH transmission.</w:t>
      </w:r>
      <w:bookmarkEnd w:id="6"/>
      <w:bookmarkEnd w:id="7"/>
    </w:p>
    <w:p w14:paraId="70CCB379" w14:textId="77777777" w:rsidR="00EE3ED1" w:rsidRDefault="00EE3ED1" w:rsidP="00AB1B1C">
      <w:pPr>
        <w:rPr>
          <w:lang w:eastAsia="zh-CN"/>
        </w:rPr>
      </w:pPr>
    </w:p>
    <w:p w14:paraId="7F7A5A1E" w14:textId="5C0CC41F" w:rsidR="00AB1B1C" w:rsidRPr="00612321" w:rsidRDefault="00AB1B1C" w:rsidP="00AB1B1C">
      <w:pPr>
        <w:rPr>
          <w:lang w:eastAsia="zh-CN"/>
        </w:rPr>
      </w:pPr>
      <w:r w:rsidRPr="00612321">
        <w:rPr>
          <w:lang w:eastAsia="zh-CN"/>
        </w:rPr>
        <w:t xml:space="preserve">Typically, S-DCI based </w:t>
      </w:r>
      <w:proofErr w:type="spellStart"/>
      <w:r w:rsidRPr="00612321">
        <w:rPr>
          <w:lang w:eastAsia="zh-CN"/>
        </w:rPr>
        <w:t>STxMP</w:t>
      </w:r>
      <w:proofErr w:type="spellEnd"/>
      <w:r w:rsidRPr="00612321">
        <w:rPr>
          <w:lang w:eastAsia="zh-CN"/>
        </w:rPr>
        <w:t xml:space="preserve"> UL transmission are deployed in multi-TRP scenario with ideal backhaul, where each panel targets a TRP with a UL beam. In Rel-18, only </w:t>
      </w:r>
      <w:proofErr w:type="spellStart"/>
      <w:r w:rsidRPr="00612321">
        <w:rPr>
          <w:lang w:eastAsia="zh-CN"/>
        </w:rPr>
        <w:t>STxMP</w:t>
      </w:r>
      <w:proofErr w:type="spellEnd"/>
      <w:r w:rsidRPr="00612321">
        <w:rPr>
          <w:lang w:eastAsia="zh-CN"/>
        </w:rPr>
        <w:t xml:space="preserve"> SDM and SFN PUSCH transmission are supported in S-DCI MTRP scenario. For </w:t>
      </w:r>
      <w:proofErr w:type="spellStart"/>
      <w:r w:rsidRPr="00612321">
        <w:rPr>
          <w:lang w:eastAsia="zh-CN"/>
        </w:rPr>
        <w:t>STxMP</w:t>
      </w:r>
      <w:proofErr w:type="spellEnd"/>
      <w:r w:rsidRPr="00612321">
        <w:rPr>
          <w:lang w:eastAsia="zh-CN"/>
        </w:rPr>
        <w:t xml:space="preserve"> SDM PUSCH, different layers of a same PUSCH in a codeword are transmitted by different panels. For this case, both panels are expected to be configured/indicated with full power or non-full power operation at the same time to ensure </w:t>
      </w:r>
      <w:r>
        <w:rPr>
          <w:lang w:eastAsia="zh-CN"/>
        </w:rPr>
        <w:t>a</w:t>
      </w:r>
      <w:r w:rsidRPr="00612321">
        <w:rPr>
          <w:lang w:eastAsia="zh-CN"/>
        </w:rPr>
        <w:t xml:space="preserve"> balance performance of different panel-TRP links for the single CW decoding. </w:t>
      </w:r>
    </w:p>
    <w:p w14:paraId="13E02856" w14:textId="77777777" w:rsidR="00AB1B1C" w:rsidRDefault="00AB1B1C" w:rsidP="00AB1B1C">
      <w:pPr>
        <w:rPr>
          <w:lang w:eastAsia="zh-CN"/>
        </w:rPr>
      </w:pPr>
      <w:proofErr w:type="spellStart"/>
      <w:r>
        <w:rPr>
          <w:lang w:eastAsia="zh-CN"/>
        </w:rPr>
        <w:lastRenderedPageBreak/>
        <w:t>STxMP</w:t>
      </w:r>
      <w:proofErr w:type="spellEnd"/>
      <w:r>
        <w:rPr>
          <w:lang w:eastAsia="zh-CN"/>
        </w:rPr>
        <w:t xml:space="preserve"> SFN PUSCH transmission is usually configured for scenarios with limited coverage performance, for example the </w:t>
      </w:r>
      <w:proofErr w:type="gramStart"/>
      <w:r>
        <w:rPr>
          <w:lang w:eastAsia="zh-CN"/>
        </w:rPr>
        <w:t>high speed</w:t>
      </w:r>
      <w:proofErr w:type="gramEnd"/>
      <w:r>
        <w:rPr>
          <w:lang w:eastAsia="zh-CN"/>
        </w:rPr>
        <w:t xml:space="preserve"> train scenario. In this mode, a same PUSCH is transmitted to multiple TRPs from multiple panels with repetition. If the PUSCH transmitted by a panel is with full power, the repeated PUSCH by another panel should also be transmitted with full power to ensure the performance. </w:t>
      </w:r>
    </w:p>
    <w:p w14:paraId="4C9B6D86" w14:textId="70AAB1D8" w:rsidR="003D0691" w:rsidRDefault="00690E41" w:rsidP="004270A6">
      <w:pPr>
        <w:rPr>
          <w:lang w:eastAsia="zh-CN"/>
        </w:rPr>
      </w:pPr>
      <w:r>
        <w:rPr>
          <w:lang w:eastAsia="zh-CN"/>
        </w:rPr>
        <w:t xml:space="preserve">For full power mode 1 and full power mode 2, </w:t>
      </w:r>
      <w:r w:rsidR="006D42D3">
        <w:rPr>
          <w:lang w:eastAsia="zh-CN"/>
        </w:rPr>
        <w:t>specific precoders are reserved for full power transmission. For full power mode 1, one additional fully coherent precoder can be indicated for a 2-ports non-coherent UE for full power transmission</w:t>
      </w:r>
      <w:r w:rsidR="000013BC">
        <w:rPr>
          <w:lang w:eastAsia="zh-CN"/>
        </w:rPr>
        <w:t>.</w:t>
      </w:r>
      <w:r w:rsidR="00405F52">
        <w:rPr>
          <w:lang w:eastAsia="zh-CN"/>
        </w:rPr>
        <w:t xml:space="preserve"> And one additional fully coherent precoder and one additional partial coherent </w:t>
      </w:r>
      <w:r w:rsidR="00420932">
        <w:rPr>
          <w:lang w:eastAsia="zh-CN"/>
        </w:rPr>
        <w:t>precoder can be indicated for a partial coherent UE or a non-coherent UE for full power transmission</w:t>
      </w:r>
      <w:r w:rsidR="006846E0">
        <w:rPr>
          <w:lang w:eastAsia="zh-CN"/>
        </w:rPr>
        <w:t>.</w:t>
      </w:r>
      <w:r w:rsidR="008C7606">
        <w:rPr>
          <w:lang w:eastAsia="zh-CN"/>
        </w:rPr>
        <w:t xml:space="preserve"> </w:t>
      </w:r>
      <w:r w:rsidR="00C57B97">
        <w:rPr>
          <w:lang w:eastAsia="zh-CN"/>
        </w:rPr>
        <w:t xml:space="preserve">When </w:t>
      </w:r>
      <w:proofErr w:type="spellStart"/>
      <w:r w:rsidR="00C57B97">
        <w:rPr>
          <w:lang w:eastAsia="zh-CN"/>
        </w:rPr>
        <w:t>STxMP</w:t>
      </w:r>
      <w:proofErr w:type="spellEnd"/>
      <w:r w:rsidR="00C57B97">
        <w:rPr>
          <w:lang w:eastAsia="zh-CN"/>
        </w:rPr>
        <w:t xml:space="preserve"> SDM or SFN PUSCH is scheduled, if one of the TPMI fields indicates a full power TPMI, the other TPMI field should indicate a full power TPMI as well</w:t>
      </w:r>
      <w:r w:rsidR="0035150C">
        <w:rPr>
          <w:lang w:eastAsia="zh-CN"/>
        </w:rPr>
        <w:t>.</w:t>
      </w:r>
    </w:p>
    <w:p w14:paraId="5F758E4C" w14:textId="23D5581D" w:rsidR="006C53ED" w:rsidRDefault="006C53ED" w:rsidP="006C53ED">
      <w:pPr>
        <w:pStyle w:val="Proposal"/>
        <w:spacing w:after="160" w:line="257" w:lineRule="auto"/>
        <w:ind w:left="1296" w:hanging="1296"/>
        <w:rPr>
          <w:lang w:eastAsia="zh-CN"/>
        </w:rPr>
      </w:pPr>
      <w:bookmarkStart w:id="8" w:name="_Toc141778040"/>
      <w:bookmarkStart w:id="9" w:name="_Toc142483589"/>
      <w:r>
        <w:rPr>
          <w:i/>
          <w:iCs/>
          <w:lang w:eastAsia="zh-CN"/>
        </w:rPr>
        <w:t>When full power mode 1 is configured for a UE</w:t>
      </w:r>
      <w:r w:rsidR="00C009CA">
        <w:rPr>
          <w:i/>
          <w:iCs/>
          <w:lang w:eastAsia="zh-CN"/>
        </w:rPr>
        <w:t xml:space="preserve"> and when </w:t>
      </w:r>
      <w:r w:rsidR="00C009CA" w:rsidRPr="00C009CA">
        <w:rPr>
          <w:i/>
          <w:iCs/>
          <w:lang w:eastAsia="zh-CN"/>
        </w:rPr>
        <w:t>STxMP SDM or SFN PUSCH is scheduled, if one of the TPMI fields indicates a full power TPMI, the other TPMI field should indicate a full power TPMI as well.</w:t>
      </w:r>
      <w:bookmarkEnd w:id="8"/>
      <w:bookmarkEnd w:id="9"/>
    </w:p>
    <w:p w14:paraId="508D6FD1" w14:textId="77777777" w:rsidR="00EE3ED1" w:rsidRDefault="00EE3ED1" w:rsidP="004270A6">
      <w:pPr>
        <w:rPr>
          <w:lang w:eastAsia="zh-CN"/>
        </w:rPr>
      </w:pPr>
    </w:p>
    <w:p w14:paraId="22826571" w14:textId="780E1D78" w:rsidR="00AB1B1C" w:rsidRDefault="008C7606" w:rsidP="004270A6">
      <w:pPr>
        <w:rPr>
          <w:lang w:eastAsia="zh-CN"/>
        </w:rPr>
      </w:pPr>
      <w:r>
        <w:rPr>
          <w:lang w:eastAsia="zh-CN"/>
        </w:rPr>
        <w:t xml:space="preserve">For full power mode 2, </w:t>
      </w:r>
      <w:r w:rsidR="007E49C3">
        <w:rPr>
          <w:lang w:eastAsia="zh-CN"/>
        </w:rPr>
        <w:t xml:space="preserve">a UE can report a TPMI group for full power transmission with fix </w:t>
      </w:r>
      <w:r w:rsidR="007E49C3" w:rsidRPr="00D455F3">
        <w:rPr>
          <w:i/>
          <w:iCs/>
          <w:lang w:eastAsia="zh-CN"/>
        </w:rPr>
        <w:t>s</w:t>
      </w:r>
      <w:r w:rsidR="007E49C3">
        <w:rPr>
          <w:lang w:eastAsia="zh-CN"/>
        </w:rPr>
        <w:t>=1</w:t>
      </w:r>
      <w:r w:rsidR="00DB5938">
        <w:rPr>
          <w:lang w:eastAsia="zh-CN"/>
        </w:rPr>
        <w:t>.</w:t>
      </w:r>
      <w:r w:rsidR="00D455F3">
        <w:rPr>
          <w:lang w:eastAsia="zh-CN"/>
        </w:rPr>
        <w:t xml:space="preserve"> </w:t>
      </w:r>
      <w:r w:rsidR="001C4577">
        <w:rPr>
          <w:lang w:eastAsia="zh-CN"/>
        </w:rPr>
        <w:t>Basically</w:t>
      </w:r>
      <w:r w:rsidR="002306C4">
        <w:rPr>
          <w:lang w:eastAsia="zh-CN"/>
        </w:rPr>
        <w:t>,</w:t>
      </w:r>
      <w:r w:rsidR="00B76C88">
        <w:rPr>
          <w:lang w:eastAsia="zh-CN"/>
        </w:rPr>
        <w:t xml:space="preserve"> the reported TPMI group</w:t>
      </w:r>
      <w:r w:rsidR="000D097C">
        <w:rPr>
          <w:lang w:eastAsia="zh-CN"/>
        </w:rPr>
        <w:t xml:space="preserve"> applied to both SRS resource sets</w:t>
      </w:r>
      <w:r w:rsidR="001B5852">
        <w:rPr>
          <w:lang w:eastAsia="zh-CN"/>
        </w:rPr>
        <w:t>. It means that if any one of the TPMI within the TPMI group is indicated for</w:t>
      </w:r>
      <w:r w:rsidR="00325299">
        <w:rPr>
          <w:lang w:eastAsia="zh-CN"/>
        </w:rPr>
        <w:t xml:space="preserve"> any one of the SRS resource sets, the UE shall </w:t>
      </w:r>
      <w:proofErr w:type="gramStart"/>
      <w:r w:rsidR="00325299">
        <w:rPr>
          <w:lang w:eastAsia="zh-CN"/>
        </w:rPr>
        <w:t>fixed</w:t>
      </w:r>
      <w:proofErr w:type="gramEnd"/>
      <w:r w:rsidR="00325299">
        <w:rPr>
          <w:lang w:eastAsia="zh-CN"/>
        </w:rPr>
        <w:t xml:space="preserve"> s=1 for the power control for the corresponding PUSCH </w:t>
      </w:r>
      <w:r w:rsidR="00A57B8D">
        <w:rPr>
          <w:lang w:eastAsia="zh-CN"/>
        </w:rPr>
        <w:t xml:space="preserve">or PUSCH layer </w:t>
      </w:r>
      <w:r w:rsidR="00325299">
        <w:rPr>
          <w:lang w:eastAsia="zh-CN"/>
        </w:rPr>
        <w:t>transmission</w:t>
      </w:r>
      <w:r w:rsidR="008316C2">
        <w:rPr>
          <w:lang w:eastAsia="zh-CN"/>
        </w:rPr>
        <w:t>.</w:t>
      </w:r>
      <w:r w:rsidR="00B31304">
        <w:rPr>
          <w:lang w:eastAsia="zh-CN"/>
        </w:rPr>
        <w:t xml:space="preserve"> Further, similar with full power mode 1, when </w:t>
      </w:r>
      <w:proofErr w:type="spellStart"/>
      <w:r w:rsidR="00B31304">
        <w:rPr>
          <w:lang w:eastAsia="zh-CN"/>
        </w:rPr>
        <w:t>STxMP</w:t>
      </w:r>
      <w:proofErr w:type="spellEnd"/>
      <w:r w:rsidR="00B31304">
        <w:rPr>
          <w:lang w:eastAsia="zh-CN"/>
        </w:rPr>
        <w:t xml:space="preserve"> SDM or SFN PUSCH is scheduled, if one of the TPMI fields indicates a full power TPMI, the other TPMI field should indicate a full power TPMI as well.</w:t>
      </w:r>
    </w:p>
    <w:p w14:paraId="57ACA052" w14:textId="1A72C74A" w:rsidR="005D22C8" w:rsidRDefault="005D22C8" w:rsidP="005D22C8">
      <w:pPr>
        <w:pStyle w:val="Proposal"/>
        <w:spacing w:after="160" w:line="257" w:lineRule="auto"/>
        <w:ind w:left="1296" w:hanging="1296"/>
        <w:rPr>
          <w:lang w:eastAsia="zh-CN"/>
        </w:rPr>
      </w:pPr>
      <w:bookmarkStart w:id="10" w:name="_Toc141778041"/>
      <w:bookmarkStart w:id="11" w:name="_Toc142483590"/>
      <w:r>
        <w:rPr>
          <w:i/>
          <w:iCs/>
          <w:lang w:eastAsia="zh-CN"/>
        </w:rPr>
        <w:t xml:space="preserve">When full power mode </w:t>
      </w:r>
      <w:r w:rsidR="002D5BFF">
        <w:rPr>
          <w:i/>
          <w:iCs/>
          <w:lang w:eastAsia="zh-CN"/>
        </w:rPr>
        <w:t>2</w:t>
      </w:r>
      <w:r>
        <w:rPr>
          <w:i/>
          <w:iCs/>
          <w:lang w:eastAsia="zh-CN"/>
        </w:rPr>
        <w:t xml:space="preserve"> is configured for a UE and when </w:t>
      </w:r>
      <w:r w:rsidRPr="00C009CA">
        <w:rPr>
          <w:i/>
          <w:iCs/>
          <w:lang w:eastAsia="zh-CN"/>
        </w:rPr>
        <w:t>STxMP SDM or SFN PUSCH is scheduled, if one of the TPMI fields indicates a full power TPMI</w:t>
      </w:r>
      <w:r w:rsidR="009650CD">
        <w:rPr>
          <w:i/>
          <w:iCs/>
          <w:lang w:eastAsia="zh-CN"/>
        </w:rPr>
        <w:t xml:space="preserve"> form the UE reported full power TPMI group</w:t>
      </w:r>
      <w:r w:rsidRPr="00C009CA">
        <w:rPr>
          <w:i/>
          <w:iCs/>
          <w:lang w:eastAsia="zh-CN"/>
        </w:rPr>
        <w:t xml:space="preserve">, the other TPMI field should indicate a full power TPMI </w:t>
      </w:r>
      <w:r w:rsidR="007E2D54">
        <w:rPr>
          <w:i/>
          <w:iCs/>
          <w:lang w:eastAsia="zh-CN"/>
        </w:rPr>
        <w:t>form the UE reported full power TPMI group</w:t>
      </w:r>
      <w:r w:rsidR="007E2D54" w:rsidRPr="00C009CA">
        <w:rPr>
          <w:i/>
          <w:iCs/>
          <w:lang w:eastAsia="zh-CN"/>
        </w:rPr>
        <w:t xml:space="preserve"> </w:t>
      </w:r>
      <w:r w:rsidRPr="00C009CA">
        <w:rPr>
          <w:i/>
          <w:iCs/>
          <w:lang w:eastAsia="zh-CN"/>
        </w:rPr>
        <w:t>as well.</w:t>
      </w:r>
      <w:bookmarkEnd w:id="10"/>
      <w:bookmarkEnd w:id="11"/>
    </w:p>
    <w:p w14:paraId="032F7B89" w14:textId="77777777" w:rsidR="00EE3ED1" w:rsidRDefault="00EE3ED1" w:rsidP="004270A6">
      <w:pPr>
        <w:rPr>
          <w:lang w:val="sv-SE" w:eastAsia="zh-CN"/>
        </w:rPr>
      </w:pPr>
    </w:p>
    <w:p w14:paraId="690A7B2B" w14:textId="5D077C11" w:rsidR="007020AA" w:rsidRDefault="003F6E1E" w:rsidP="004270A6">
      <w:pPr>
        <w:rPr>
          <w:lang w:eastAsia="zh-CN"/>
        </w:rPr>
      </w:pPr>
      <w:r>
        <w:rPr>
          <w:lang w:val="sv-SE" w:eastAsia="zh-CN"/>
        </w:rPr>
        <w:t>Antenna port virtualization can also be used for full power operation for full power mode 2 according to UE capability report</w:t>
      </w:r>
      <w:r w:rsidR="00A06312">
        <w:rPr>
          <w:lang w:val="sv-SE" w:eastAsia="zh-CN"/>
        </w:rPr>
        <w:t>. For example</w:t>
      </w:r>
      <w:r w:rsidR="00AE15CA">
        <w:rPr>
          <w:lang w:val="sv-SE" w:eastAsia="zh-CN"/>
        </w:rPr>
        <w:t xml:space="preserve">, </w:t>
      </w:r>
      <w:r w:rsidR="002C7638">
        <w:rPr>
          <w:lang w:val="sv-SE" w:eastAsia="zh-CN"/>
        </w:rPr>
        <w:t xml:space="preserve">if a UE report a capability </w:t>
      </w:r>
      <w:r w:rsidR="002C7638" w:rsidRPr="00CB1AB5">
        <w:rPr>
          <w:i/>
          <w:iCs/>
          <w:lang w:eastAsia="zh-CN"/>
        </w:rPr>
        <w:t>p1-2-4</w:t>
      </w:r>
      <w:r w:rsidR="002C7638">
        <w:rPr>
          <w:i/>
          <w:iCs/>
          <w:lang w:eastAsia="zh-CN"/>
        </w:rPr>
        <w:t xml:space="preserve"> </w:t>
      </w:r>
      <w:r w:rsidR="002C7638">
        <w:rPr>
          <w:lang w:eastAsia="zh-CN"/>
        </w:rPr>
        <w:t>for SRS resource configuration</w:t>
      </w:r>
      <w:r w:rsidR="0048391B">
        <w:rPr>
          <w:lang w:eastAsia="zh-CN"/>
        </w:rPr>
        <w:t xml:space="preserve">, the UE can </w:t>
      </w:r>
      <w:r w:rsidR="00C05303">
        <w:rPr>
          <w:lang w:eastAsia="zh-CN"/>
        </w:rPr>
        <w:t>be configured with two SRS resource sets where each set comprises at least one SRS resource with single port, one SRS resource with two ports and one SRS resource with four ports</w:t>
      </w:r>
      <w:r w:rsidR="00E24E22">
        <w:rPr>
          <w:lang w:eastAsia="zh-CN"/>
        </w:rPr>
        <w:t xml:space="preserve">. </w:t>
      </w:r>
      <w:r w:rsidR="00B15C17">
        <w:rPr>
          <w:lang w:eastAsia="zh-CN"/>
        </w:rPr>
        <w:t xml:space="preserve">However, the indicated two SRS resources for </w:t>
      </w:r>
      <w:proofErr w:type="spellStart"/>
      <w:r w:rsidR="00B15C17" w:rsidRPr="00B15C17">
        <w:rPr>
          <w:lang w:eastAsia="zh-CN"/>
        </w:rPr>
        <w:t>STxMP</w:t>
      </w:r>
      <w:proofErr w:type="spellEnd"/>
      <w:r w:rsidR="00B15C17" w:rsidRPr="00B15C17">
        <w:rPr>
          <w:lang w:eastAsia="zh-CN"/>
        </w:rPr>
        <w:t xml:space="preserve"> SDM or SFN PUSCH</w:t>
      </w:r>
      <w:r w:rsidR="00B15C17">
        <w:rPr>
          <w:lang w:eastAsia="zh-CN"/>
        </w:rPr>
        <w:t xml:space="preserve"> transmission should have a same number of SRS ports</w:t>
      </w:r>
      <w:r w:rsidR="002139BC">
        <w:rPr>
          <w:lang w:eastAsia="zh-CN"/>
        </w:rPr>
        <w:t>.</w:t>
      </w:r>
    </w:p>
    <w:p w14:paraId="529DAB9D" w14:textId="16D144A0" w:rsidR="001932B3" w:rsidRPr="004C2AFC" w:rsidRDefault="00AF0076" w:rsidP="00AF0076">
      <w:pPr>
        <w:pStyle w:val="Proposal"/>
        <w:spacing w:after="160" w:line="257" w:lineRule="auto"/>
        <w:ind w:left="1296" w:hanging="1296"/>
        <w:rPr>
          <w:i/>
          <w:iCs/>
          <w:lang w:eastAsia="zh-CN"/>
        </w:rPr>
      </w:pPr>
      <w:bookmarkStart w:id="12" w:name="_Toc141778042"/>
      <w:bookmarkStart w:id="13" w:name="_Toc142483591"/>
      <w:r w:rsidRPr="004C2AFC">
        <w:rPr>
          <w:i/>
          <w:iCs/>
          <w:lang w:eastAsia="zh-CN"/>
        </w:rPr>
        <w:t xml:space="preserve">The </w:t>
      </w:r>
      <w:r w:rsidR="00416922" w:rsidRPr="004C2AFC">
        <w:rPr>
          <w:i/>
          <w:iCs/>
          <w:lang w:eastAsia="zh-CN"/>
        </w:rPr>
        <w:t>reported capability on ul-FullPwrMode2-SRSConfig-diffNumSRSPorts applied to both SRS resource sets configuration for codebook</w:t>
      </w:r>
      <w:r w:rsidR="004E2F12" w:rsidRPr="004C2AFC">
        <w:rPr>
          <w:i/>
          <w:iCs/>
          <w:lang w:eastAsia="zh-CN"/>
        </w:rPr>
        <w:t>.</w:t>
      </w:r>
      <w:bookmarkEnd w:id="12"/>
      <w:bookmarkEnd w:id="13"/>
      <w:r w:rsidR="004E2F12" w:rsidRPr="004C2AFC">
        <w:rPr>
          <w:i/>
          <w:iCs/>
          <w:lang w:eastAsia="zh-CN"/>
        </w:rPr>
        <w:t xml:space="preserve"> </w:t>
      </w:r>
    </w:p>
    <w:p w14:paraId="75427ED2" w14:textId="5F9DCA1C" w:rsidR="004E2F12" w:rsidRPr="0059110D" w:rsidRDefault="000D5A9C" w:rsidP="00AF0076">
      <w:pPr>
        <w:pStyle w:val="Proposal"/>
        <w:spacing w:after="160" w:line="257" w:lineRule="auto"/>
        <w:ind w:left="1296" w:hanging="1296"/>
        <w:rPr>
          <w:i/>
          <w:iCs/>
          <w:lang w:eastAsia="zh-CN"/>
        </w:rPr>
      </w:pPr>
      <w:bookmarkStart w:id="14" w:name="_Toc141778043"/>
      <w:bookmarkStart w:id="15" w:name="_Toc142483592"/>
      <w:r w:rsidRPr="0059110D">
        <w:rPr>
          <w:i/>
          <w:iCs/>
          <w:lang w:eastAsia="zh-CN"/>
        </w:rPr>
        <w:t>The indicated two SRS resources for STxMP SDM or SFN PUSCH transmission should have a same number of SRS ports</w:t>
      </w:r>
      <w:r w:rsidR="002E2252" w:rsidRPr="0059110D">
        <w:rPr>
          <w:i/>
          <w:iCs/>
          <w:lang w:eastAsia="zh-CN"/>
        </w:rPr>
        <w:t xml:space="preserve"> when the SRS resources </w:t>
      </w:r>
      <w:r w:rsidR="00B778E8">
        <w:rPr>
          <w:i/>
          <w:iCs/>
          <w:lang w:eastAsia="zh-CN"/>
        </w:rPr>
        <w:t>in each</w:t>
      </w:r>
      <w:r w:rsidR="002E2252" w:rsidRPr="0059110D">
        <w:rPr>
          <w:i/>
          <w:iCs/>
          <w:lang w:eastAsia="zh-CN"/>
        </w:rPr>
        <w:t xml:space="preserve"> SRS resource set have different number of SRS ports</w:t>
      </w:r>
      <w:r w:rsidRPr="0059110D">
        <w:rPr>
          <w:i/>
          <w:iCs/>
          <w:lang w:eastAsia="zh-CN"/>
        </w:rPr>
        <w:t>.</w:t>
      </w:r>
      <w:bookmarkEnd w:id="14"/>
      <w:bookmarkEnd w:id="15"/>
    </w:p>
    <w:p w14:paraId="372C8E22" w14:textId="77777777" w:rsidR="00EE3ED1" w:rsidRDefault="00EE3ED1" w:rsidP="00685A8E"/>
    <w:p w14:paraId="388AD9E3" w14:textId="4FA2E4B3" w:rsidR="00685A8E" w:rsidRPr="0059110D" w:rsidRDefault="00685A8E" w:rsidP="00685A8E">
      <w:r>
        <w:t>Different from S-DCI based STxMP PUSCH, for M-DCI based STxMP PUSCH, different TRP may send separate DCI</w:t>
      </w:r>
      <w:r w:rsidR="009A7B59">
        <w:t>s</w:t>
      </w:r>
      <w:r>
        <w:t xml:space="preserve"> to schedule fully or partial or non-overlapped PUSCHs from </w:t>
      </w:r>
      <w:r>
        <w:rPr>
          <w:lang w:eastAsia="zh-CN"/>
        </w:rPr>
        <w:t>different</w:t>
      </w:r>
      <w:r>
        <w:t xml:space="preserve"> panels</w:t>
      </w:r>
      <w:r w:rsidR="009A7B59">
        <w:t xml:space="preserve"> in a slot</w:t>
      </w:r>
      <w:r>
        <w:t>. In other words, th</w:t>
      </w:r>
      <w:r>
        <w:rPr>
          <w:rFonts w:hint="eastAsia"/>
        </w:rPr>
        <w:t>e</w:t>
      </w:r>
      <w:r>
        <w:t xml:space="preserve"> PUSCHs transmitted by different panels are independently decoded by different TRPs. In this mode, different full power operation may be configured/indicated for </w:t>
      </w:r>
      <w:r w:rsidRPr="0059110D">
        <w:t>different panels even PUSCH+PUSCH are scheduled.</w:t>
      </w:r>
    </w:p>
    <w:p w14:paraId="41D5A55E" w14:textId="77777777" w:rsidR="00685A8E" w:rsidRDefault="00685A8E" w:rsidP="00685A8E">
      <w:r w:rsidRPr="0059110D">
        <w:lastRenderedPageBreak/>
        <w:t xml:space="preserve">The gNB can configure full power mode 0 or 1 or 2 for each of the two or more SRS resource sets for codebook. For example, if the gNB only configure full power mode 0 for the first SRS resource set for codebook. The UE fixes s=1 for </w:t>
      </w:r>
      <w:bookmarkStart w:id="16" w:name="OLE_LINK7"/>
      <w:r w:rsidRPr="0059110D">
        <w:t>the PUSCH transmission corresponding to the first SRS resource set</w:t>
      </w:r>
      <w:bookmarkEnd w:id="16"/>
      <w:r w:rsidRPr="0059110D">
        <w:t xml:space="preserve"> while </w:t>
      </w:r>
      <w:r>
        <w:t xml:space="preserve">applies </w:t>
      </w:r>
      <w:r>
        <w:rPr>
          <w:rFonts w:ascii="Cambria Math" w:hAnsi="Cambria Math" w:cs="Cambria Math"/>
        </w:rPr>
        <w:t>𝑠</w:t>
      </w:r>
      <w:r>
        <w:t xml:space="preserve"> which is the ratio of a number of antenna ports with non-zero PUSCH transmission power over the </w:t>
      </w:r>
      <w:r w:rsidRPr="00C4508B">
        <w:t>maximum number of SRS ports</w:t>
      </w:r>
      <w:r>
        <w:t xml:space="preserve"> of the SRS resources in the second SRS resource set for the PUSCH transmission corresponding to the second SRS resource set.</w:t>
      </w:r>
    </w:p>
    <w:p w14:paraId="3C35E110" w14:textId="77777777" w:rsidR="00685A8E" w:rsidRDefault="00685A8E" w:rsidP="00685A8E">
      <w:r>
        <w:t>When full power mode 1 is configured for both SRS resource sets, any one of the allowed TPMI can be indicated for each of the PUSCH transmission even two PUSCHs are overlapped in the time domain.</w:t>
      </w:r>
    </w:p>
    <w:p w14:paraId="7A07FB73" w14:textId="7DC926C7" w:rsidR="00685A8E" w:rsidRDefault="00685A8E" w:rsidP="00685A8E">
      <w:r>
        <w:rPr>
          <w:rFonts w:hint="eastAsia"/>
        </w:rPr>
        <w:t>W</w:t>
      </w:r>
      <w:r>
        <w:t>hen full power mode 2 is configured for both SRS resource sets, any TPMI combination for PUSCH+PUSCH transmission is allowed. For the case that two SRS resource sets containing SRS resources with different number of SRS ports, the indicated SRS resources for PUSCH + PUSCH transmission may have different number of SRS ports.</w:t>
      </w:r>
    </w:p>
    <w:p w14:paraId="28E18D9D" w14:textId="5F7F7C7A" w:rsidR="0059110D" w:rsidRPr="00DE2F63" w:rsidRDefault="0059110D" w:rsidP="0059110D">
      <w:pPr>
        <w:pStyle w:val="Proposal"/>
        <w:spacing w:after="160" w:line="257" w:lineRule="auto"/>
        <w:ind w:left="1296" w:hanging="1296"/>
        <w:rPr>
          <w:i/>
          <w:iCs/>
        </w:rPr>
      </w:pPr>
      <w:bookmarkStart w:id="17" w:name="_Toc141778044"/>
      <w:bookmarkStart w:id="18" w:name="_Toc142483593"/>
      <w:r w:rsidRPr="00DE2F63">
        <w:rPr>
          <w:i/>
          <w:iCs/>
          <w:lang w:eastAsia="zh-CN"/>
        </w:rPr>
        <w:t>For M-DCI based STxMP PUSCH, separate full power mode can be configured for each of the SRS resource set for codebook.</w:t>
      </w:r>
      <w:bookmarkEnd w:id="17"/>
      <w:bookmarkEnd w:id="18"/>
    </w:p>
    <w:p w14:paraId="77BC8C04" w14:textId="25651D73" w:rsidR="00162EEA" w:rsidRPr="00685A8E" w:rsidRDefault="00162EEA" w:rsidP="002E3F4B">
      <w:pPr>
        <w:pStyle w:val="Proposal"/>
        <w:numPr>
          <w:ilvl w:val="0"/>
          <w:numId w:val="0"/>
        </w:numPr>
        <w:tabs>
          <w:tab w:val="clear" w:pos="4004"/>
        </w:tabs>
        <w:spacing w:after="160" w:line="257" w:lineRule="auto"/>
        <w:jc w:val="both"/>
        <w:rPr>
          <w:rFonts w:ascii="Times New Roman" w:hAnsi="Times New Roman" w:cs="Times New Roman"/>
          <w:b w:val="0"/>
          <w:bCs w:val="0"/>
          <w:lang w:eastAsia="zh-CN"/>
        </w:rPr>
      </w:pPr>
    </w:p>
    <w:p w14:paraId="31447F06" w14:textId="2F175075" w:rsidR="005A2E2A" w:rsidRDefault="002906F9" w:rsidP="00EC4CA2">
      <w:pPr>
        <w:pStyle w:val="2"/>
        <w:rPr>
          <w:lang w:val="sv-SE" w:eastAsia="zh-CN"/>
        </w:rPr>
      </w:pPr>
      <w:r>
        <w:rPr>
          <w:lang w:val="sv-SE" w:eastAsia="zh-CN"/>
        </w:rPr>
        <w:t xml:space="preserve">Enhancement on beam </w:t>
      </w:r>
      <w:r w:rsidR="00C81DB7">
        <w:rPr>
          <w:lang w:val="sv-SE" w:eastAsia="zh-CN"/>
        </w:rPr>
        <w:t xml:space="preserve">report to support STxMP </w:t>
      </w:r>
    </w:p>
    <w:p w14:paraId="5749C8EC" w14:textId="4D5EBF09" w:rsidR="005D72CD" w:rsidRDefault="00AF49D9" w:rsidP="005D72CD">
      <w:pPr>
        <w:rPr>
          <w:lang w:val="sv-SE" w:eastAsia="zh-CN"/>
        </w:rPr>
      </w:pPr>
      <w:r>
        <w:rPr>
          <w:lang w:val="sv-SE" w:eastAsia="zh-CN"/>
        </w:rPr>
        <w:t xml:space="preserve">To support STxMP </w:t>
      </w:r>
      <w:r w:rsidR="001F3C80">
        <w:rPr>
          <w:lang w:val="sv-SE" w:eastAsia="zh-CN"/>
        </w:rPr>
        <w:t>PUSCH transmission</w:t>
      </w:r>
      <w:bookmarkStart w:id="19" w:name="_Toc134731061"/>
      <w:bookmarkStart w:id="20" w:name="_Toc134731136"/>
      <w:bookmarkStart w:id="21" w:name="_Toc134731164"/>
      <w:bookmarkStart w:id="22" w:name="_Toc134797496"/>
      <w:r w:rsidR="00E877D7">
        <w:rPr>
          <w:lang w:val="sv-SE" w:eastAsia="zh-CN"/>
        </w:rPr>
        <w:t xml:space="preserve">, the following </w:t>
      </w:r>
      <w:r w:rsidR="002D1263">
        <w:rPr>
          <w:lang w:val="sv-SE" w:eastAsia="zh-CN"/>
        </w:rPr>
        <w:t>agreement was agreed in RAN1#113 to enable the UE to report one or more pairs of UL beams for STxMP PUSCH transmission</w:t>
      </w:r>
      <w:r w:rsidR="009815FE">
        <w:rPr>
          <w:lang w:val="sv-SE" w:eastAsia="zh-CN"/>
        </w:rPr>
        <w:t>:</w:t>
      </w:r>
    </w:p>
    <w:tbl>
      <w:tblPr>
        <w:tblStyle w:val="ad"/>
        <w:tblW w:w="0" w:type="auto"/>
        <w:tblLook w:val="04A0" w:firstRow="1" w:lastRow="0" w:firstColumn="1" w:lastColumn="0" w:noHBand="0" w:noVBand="1"/>
      </w:tblPr>
      <w:tblGrid>
        <w:gridCol w:w="9307"/>
      </w:tblGrid>
      <w:tr w:rsidR="00F96F91" w14:paraId="075F700E" w14:textId="77777777" w:rsidTr="00F96F91">
        <w:tc>
          <w:tcPr>
            <w:tcW w:w="9307" w:type="dxa"/>
          </w:tcPr>
          <w:p w14:paraId="3A5B4510" w14:textId="77777777" w:rsidR="00F96F91" w:rsidRPr="000E2234" w:rsidRDefault="00F96F91" w:rsidP="00F96F91">
            <w:pPr>
              <w:rPr>
                <w:szCs w:val="20"/>
                <w:highlight w:val="green"/>
                <w:lang w:val="en-CA" w:eastAsia="zh-CN"/>
              </w:rPr>
            </w:pPr>
            <w:r>
              <w:rPr>
                <w:szCs w:val="20"/>
                <w:highlight w:val="green"/>
                <w:lang w:val="en-CA" w:eastAsia="zh-CN"/>
              </w:rPr>
              <w:t>Agreement</w:t>
            </w:r>
          </w:p>
          <w:p w14:paraId="5A753DFE" w14:textId="77777777" w:rsidR="00F96F91" w:rsidRPr="00CF53A6" w:rsidRDefault="00F96F91" w:rsidP="00F96F91">
            <w:pPr>
              <w:rPr>
                <w:szCs w:val="20"/>
              </w:rPr>
            </w:pPr>
            <w:r w:rsidRPr="00CF53A6">
              <w:rPr>
                <w:szCs w:val="20"/>
              </w:rPr>
              <w:t xml:space="preserve">To enhance the Rel-17 group-based beam L1-RSRP reporting to support </w:t>
            </w:r>
            <w:proofErr w:type="spellStart"/>
            <w:r w:rsidRPr="00CF53A6">
              <w:rPr>
                <w:szCs w:val="20"/>
              </w:rPr>
              <w:t>STxMP</w:t>
            </w:r>
            <w:proofErr w:type="spellEnd"/>
            <w:r w:rsidRPr="00CF53A6">
              <w:rPr>
                <w:szCs w:val="20"/>
              </w:rPr>
              <w:t>-based transmission, support the system to configure the UE to report one of</w:t>
            </w:r>
            <w:r w:rsidRPr="00CF53A6">
              <w:rPr>
                <w:sz w:val="16"/>
                <w:szCs w:val="16"/>
              </w:rPr>
              <w:t xml:space="preserve"> </w:t>
            </w:r>
            <w:r w:rsidRPr="00CF53A6">
              <w:rPr>
                <w:szCs w:val="20"/>
              </w:rPr>
              <w:t>the followings:</w:t>
            </w:r>
          </w:p>
          <w:p w14:paraId="5ED8288A" w14:textId="77777777" w:rsidR="00F96F91" w:rsidRPr="00CF53A6" w:rsidRDefault="00F96F91">
            <w:pPr>
              <w:numPr>
                <w:ilvl w:val="0"/>
                <w:numId w:val="10"/>
              </w:numPr>
              <w:autoSpaceDE/>
              <w:autoSpaceDN/>
              <w:adjustRightInd/>
              <w:snapToGrid/>
              <w:spacing w:after="0" w:line="264" w:lineRule="auto"/>
              <w:rPr>
                <w:szCs w:val="20"/>
              </w:rPr>
            </w:pPr>
            <w:r w:rsidRPr="00CF53A6">
              <w:rPr>
                <w:szCs w:val="20"/>
              </w:rPr>
              <w:t>Alt1: For each reported pair of CRIs or SSBRIs, the UL Tx spatial filters determined from the reported pair of CRIs or SSBRIs can be applied simultaneously, and the reported pair of CRIs or SSBRIs can be received simultaneously.</w:t>
            </w:r>
          </w:p>
          <w:p w14:paraId="25982C39" w14:textId="77777777" w:rsidR="00F96F91" w:rsidRPr="00CF53A6" w:rsidRDefault="00F96F91">
            <w:pPr>
              <w:numPr>
                <w:ilvl w:val="0"/>
                <w:numId w:val="10"/>
              </w:numPr>
              <w:autoSpaceDE/>
              <w:autoSpaceDN/>
              <w:adjustRightInd/>
              <w:snapToGrid/>
              <w:spacing w:after="0" w:line="240" w:lineRule="auto"/>
              <w:jc w:val="left"/>
              <w:rPr>
                <w:b/>
                <w:bCs/>
                <w:szCs w:val="20"/>
              </w:rPr>
            </w:pPr>
            <w:r w:rsidRPr="00CF53A6">
              <w:rPr>
                <w:szCs w:val="20"/>
              </w:rPr>
              <w:t>Alt2: For each reported pair of CRIs or SSBRIs, the UL Tx spatial filters determined from the reported pair of CRIs or SSBRIs can be applied simultaneously.</w:t>
            </w:r>
          </w:p>
          <w:p w14:paraId="59E5445F" w14:textId="77777777" w:rsidR="00F96F91" w:rsidRPr="00CF53A6" w:rsidRDefault="00F96F91">
            <w:pPr>
              <w:numPr>
                <w:ilvl w:val="0"/>
                <w:numId w:val="10"/>
              </w:numPr>
              <w:autoSpaceDE/>
              <w:autoSpaceDN/>
              <w:adjustRightInd/>
              <w:snapToGrid/>
              <w:spacing w:after="0" w:line="240" w:lineRule="auto"/>
              <w:jc w:val="left"/>
              <w:rPr>
                <w:b/>
                <w:bCs/>
                <w:szCs w:val="20"/>
              </w:rPr>
            </w:pPr>
            <w:r w:rsidRPr="00CF53A6">
              <w:rPr>
                <w:szCs w:val="20"/>
              </w:rPr>
              <w:t xml:space="preserve">Supporting Alt1 and/or Alt2 is subject to UE </w:t>
            </w:r>
            <w:proofErr w:type="gramStart"/>
            <w:r w:rsidRPr="00CF53A6">
              <w:rPr>
                <w:szCs w:val="20"/>
              </w:rPr>
              <w:t>capability</w:t>
            </w:r>
            <w:proofErr w:type="gramEnd"/>
          </w:p>
          <w:p w14:paraId="1B5E2FE0" w14:textId="77777777" w:rsidR="00F96F91" w:rsidRPr="00F96F91" w:rsidRDefault="00F96F91" w:rsidP="005D72CD">
            <w:pPr>
              <w:rPr>
                <w:lang w:eastAsia="zh-CN"/>
              </w:rPr>
            </w:pPr>
          </w:p>
        </w:tc>
      </w:tr>
    </w:tbl>
    <w:p w14:paraId="46D38EFE" w14:textId="7430D94C" w:rsidR="008F6A67" w:rsidRDefault="008F6A67" w:rsidP="005D72CD">
      <w:pPr>
        <w:rPr>
          <w:lang w:val="sv-SE" w:eastAsia="zh-CN"/>
        </w:rPr>
      </w:pPr>
    </w:p>
    <w:p w14:paraId="110D2569" w14:textId="239CB03D" w:rsidR="00F96F91" w:rsidRDefault="00F96F91" w:rsidP="005D72CD">
      <w:pPr>
        <w:rPr>
          <w:szCs w:val="20"/>
        </w:rPr>
      </w:pPr>
      <w:r>
        <w:rPr>
          <w:rFonts w:hint="eastAsia"/>
          <w:lang w:val="sv-SE" w:eastAsia="zh-CN"/>
        </w:rPr>
        <w:t>I</w:t>
      </w:r>
      <w:r>
        <w:rPr>
          <w:lang w:val="sv-SE" w:eastAsia="zh-CN"/>
        </w:rPr>
        <w:t>n Rel-17, the UE can report a Capability Index along with the CRI/SSRI in a beam report to facilitiate UE-initiated panel activation and selection</w:t>
      </w:r>
      <w:r w:rsidR="00147063">
        <w:rPr>
          <w:lang w:val="sv-SE" w:eastAsia="zh-CN"/>
        </w:rPr>
        <w:t>, where each UE Capability index comprise the max supported number of SRS ports</w:t>
      </w:r>
      <w:r w:rsidR="00E3629C">
        <w:rPr>
          <w:lang w:val="sv-SE" w:eastAsia="zh-CN"/>
        </w:rPr>
        <w:t xml:space="preserve"> and any two capability values are different.</w:t>
      </w:r>
      <w:r w:rsidR="002D686F">
        <w:rPr>
          <w:lang w:val="sv-SE" w:eastAsia="zh-CN"/>
        </w:rPr>
        <w:t xml:space="preserve"> In Rel-18, it has concluded that the two panels used for STxMP PUSCH transmission should have a same number of antenna ports</w:t>
      </w:r>
      <w:r w:rsidR="00270BF4">
        <w:rPr>
          <w:lang w:val="sv-SE" w:eastAsia="zh-CN"/>
        </w:rPr>
        <w:t>. When a UE is configured with a group based beam report to report a one or more pairs of beams for STxMP PUSCH transmission,</w:t>
      </w:r>
      <w:r w:rsidR="006F3F4D">
        <w:rPr>
          <w:lang w:val="sv-SE" w:eastAsia="zh-CN"/>
        </w:rPr>
        <w:t xml:space="preserve"> a same Capability </w:t>
      </w:r>
      <w:r w:rsidR="00AF4CBF">
        <w:rPr>
          <w:lang w:val="sv-SE" w:eastAsia="zh-CN"/>
        </w:rPr>
        <w:t xml:space="preserve">index, if configured, should be reported for each pair of </w:t>
      </w:r>
      <w:r w:rsidR="00AF4CBF" w:rsidRPr="00CF53A6">
        <w:rPr>
          <w:szCs w:val="20"/>
        </w:rPr>
        <w:t>CRIs or SSBRIs</w:t>
      </w:r>
      <w:r w:rsidR="000F4631">
        <w:rPr>
          <w:szCs w:val="20"/>
        </w:rPr>
        <w:t>.</w:t>
      </w:r>
    </w:p>
    <w:p w14:paraId="7F21277A" w14:textId="566DD70F" w:rsidR="003A5F1A" w:rsidRPr="0051694E" w:rsidRDefault="006941D7" w:rsidP="00287B65">
      <w:pPr>
        <w:pStyle w:val="Proposal"/>
        <w:spacing w:after="160" w:line="257" w:lineRule="auto"/>
        <w:ind w:left="1296" w:hanging="1296"/>
        <w:rPr>
          <w:i/>
          <w:iCs/>
          <w:lang w:eastAsia="zh-CN"/>
        </w:rPr>
      </w:pPr>
      <w:bookmarkStart w:id="23" w:name="_Toc141778045"/>
      <w:bookmarkStart w:id="24" w:name="_Toc142483594"/>
      <w:r w:rsidRPr="0051694E">
        <w:rPr>
          <w:i/>
          <w:iCs/>
        </w:rPr>
        <w:t>When</w:t>
      </w:r>
      <w:r w:rsidR="00915B1F" w:rsidRPr="0051694E">
        <w:rPr>
          <w:i/>
          <w:iCs/>
        </w:rPr>
        <w:t xml:space="preserve"> a UE is configured with a group based beam report to </w:t>
      </w:r>
      <w:r w:rsidRPr="0051694E">
        <w:rPr>
          <w:i/>
          <w:iCs/>
        </w:rPr>
        <w:t xml:space="preserve"> </w:t>
      </w:r>
      <w:r w:rsidR="00915B1F" w:rsidRPr="0051694E">
        <w:rPr>
          <w:i/>
          <w:iCs/>
          <w:lang w:eastAsia="zh-CN"/>
        </w:rPr>
        <w:t>report a one or more pairs of beams for STxMP PUSCH transmission, a same Capability index</w:t>
      </w:r>
      <w:r w:rsidR="00B7702B" w:rsidRPr="0051694E">
        <w:rPr>
          <w:i/>
          <w:iCs/>
          <w:lang w:eastAsia="zh-CN"/>
        </w:rPr>
        <w:t>(</w:t>
      </w:r>
      <w:r w:rsidR="00915B1F" w:rsidRPr="0051694E">
        <w:rPr>
          <w:i/>
          <w:iCs/>
          <w:lang w:eastAsia="zh-CN"/>
        </w:rPr>
        <w:t>if configured</w:t>
      </w:r>
      <w:r w:rsidR="00B7702B" w:rsidRPr="0051694E">
        <w:rPr>
          <w:i/>
          <w:iCs/>
          <w:lang w:eastAsia="zh-CN"/>
        </w:rPr>
        <w:t>)</w:t>
      </w:r>
      <w:r w:rsidR="00915B1F" w:rsidRPr="0051694E">
        <w:rPr>
          <w:i/>
          <w:iCs/>
          <w:lang w:eastAsia="zh-CN"/>
        </w:rPr>
        <w:t>, should be reported for each pair of CRIs or SSBRIs.</w:t>
      </w:r>
      <w:bookmarkEnd w:id="19"/>
      <w:bookmarkEnd w:id="20"/>
      <w:bookmarkEnd w:id="21"/>
      <w:bookmarkEnd w:id="22"/>
      <w:bookmarkEnd w:id="23"/>
      <w:bookmarkEnd w:id="24"/>
    </w:p>
    <w:p w14:paraId="4EE04034" w14:textId="77777777" w:rsidR="00B8148B" w:rsidRPr="00A63438" w:rsidRDefault="00B8148B" w:rsidP="00B8148B">
      <w:pPr>
        <w:pStyle w:val="Proposal"/>
        <w:numPr>
          <w:ilvl w:val="0"/>
          <w:numId w:val="0"/>
        </w:numPr>
        <w:spacing w:after="160" w:line="257" w:lineRule="auto"/>
        <w:ind w:left="1304" w:hanging="1304"/>
        <w:rPr>
          <w:lang w:eastAsia="zh-CN"/>
        </w:rPr>
      </w:pPr>
    </w:p>
    <w:p w14:paraId="57BE0BA2" w14:textId="388575E4" w:rsidR="000247A4" w:rsidRDefault="000247A4" w:rsidP="00181644">
      <w:pPr>
        <w:pStyle w:val="1"/>
        <w:tabs>
          <w:tab w:val="clear" w:pos="522"/>
        </w:tabs>
        <w:ind w:left="425" w:hanging="425"/>
        <w:rPr>
          <w:sz w:val="32"/>
          <w:lang w:eastAsia="zh-CN"/>
        </w:rPr>
      </w:pPr>
      <w:r w:rsidRPr="00084588">
        <w:rPr>
          <w:sz w:val="32"/>
          <w:lang w:eastAsia="zh-CN"/>
        </w:rPr>
        <w:t>Conclusion</w:t>
      </w:r>
    </w:p>
    <w:p w14:paraId="3B48F4D4" w14:textId="7F14D25E" w:rsidR="00A530AD" w:rsidRDefault="00361F7B" w:rsidP="00A530AD">
      <w:pPr>
        <w:pStyle w:val="aff3"/>
        <w:rPr>
          <w:b w:val="0"/>
          <w:bCs w:val="0"/>
          <w:lang w:eastAsia="zh-CN"/>
        </w:rPr>
      </w:pPr>
      <w:r>
        <w:rPr>
          <w:b w:val="0"/>
          <w:bCs w:val="0"/>
          <w:lang w:eastAsia="zh-CN"/>
        </w:rPr>
        <w:t xml:space="preserve">In this contribution, we </w:t>
      </w:r>
      <w:r w:rsidR="00F6091A">
        <w:rPr>
          <w:b w:val="0"/>
          <w:bCs w:val="0"/>
          <w:lang w:eastAsia="zh-CN"/>
        </w:rPr>
        <w:t>provide</w:t>
      </w:r>
      <w:r>
        <w:rPr>
          <w:b w:val="0"/>
          <w:bCs w:val="0"/>
          <w:lang w:eastAsia="zh-CN"/>
        </w:rPr>
        <w:t xml:space="preserve"> the following proposals</w:t>
      </w:r>
      <w:r w:rsidR="000D5B63">
        <w:rPr>
          <w:b w:val="0"/>
          <w:bCs w:val="0"/>
          <w:lang w:eastAsia="zh-CN"/>
        </w:rPr>
        <w:t>:</w:t>
      </w:r>
    </w:p>
    <w:p w14:paraId="11CEBC7E" w14:textId="77777777" w:rsidR="00032963" w:rsidRPr="00032963" w:rsidRDefault="00032963" w:rsidP="00032963">
      <w:pPr>
        <w:rPr>
          <w:rFonts w:asciiTheme="minorHAnsi" w:hAnsiTheme="minorHAnsi" w:cstheme="minorHAnsi"/>
          <w:b/>
          <w:bCs/>
          <w:i/>
          <w:iCs/>
          <w:lang w:eastAsia="zh-CN"/>
        </w:rPr>
      </w:pPr>
      <w:r w:rsidRPr="00032963">
        <w:rPr>
          <w:rFonts w:asciiTheme="minorHAnsi" w:hAnsiTheme="minorHAnsi" w:cstheme="minorHAnsi"/>
          <w:b/>
          <w:bCs/>
          <w:i/>
          <w:iCs/>
          <w:lang w:eastAsia="zh-CN"/>
        </w:rPr>
        <w:lastRenderedPageBreak/>
        <w:t>Proposal 1</w:t>
      </w:r>
      <w:r w:rsidRPr="00032963">
        <w:rPr>
          <w:rFonts w:asciiTheme="minorHAnsi" w:hAnsiTheme="minorHAnsi" w:cstheme="minorHAnsi"/>
          <w:b/>
          <w:bCs/>
          <w:i/>
          <w:iCs/>
          <w:lang w:eastAsia="zh-CN"/>
        </w:rPr>
        <w:tab/>
        <w:t xml:space="preserve">The panels used for </w:t>
      </w:r>
      <w:proofErr w:type="spellStart"/>
      <w:r w:rsidRPr="00032963">
        <w:rPr>
          <w:rFonts w:asciiTheme="minorHAnsi" w:hAnsiTheme="minorHAnsi" w:cstheme="minorHAnsi"/>
          <w:b/>
          <w:bCs/>
          <w:i/>
          <w:iCs/>
          <w:lang w:eastAsia="zh-CN"/>
        </w:rPr>
        <w:t>STxMP</w:t>
      </w:r>
      <w:proofErr w:type="spellEnd"/>
      <w:r w:rsidRPr="00032963">
        <w:rPr>
          <w:rFonts w:asciiTheme="minorHAnsi" w:hAnsiTheme="minorHAnsi" w:cstheme="minorHAnsi"/>
          <w:b/>
          <w:bCs/>
          <w:i/>
          <w:iCs/>
          <w:lang w:eastAsia="zh-CN"/>
        </w:rPr>
        <w:t xml:space="preserve"> UL transmission have the same coherency capability and the configured </w:t>
      </w:r>
      <w:proofErr w:type="spellStart"/>
      <w:r w:rsidRPr="00032963">
        <w:rPr>
          <w:rFonts w:asciiTheme="minorHAnsi" w:hAnsiTheme="minorHAnsi" w:cstheme="minorHAnsi"/>
          <w:b/>
          <w:bCs/>
          <w:i/>
          <w:iCs/>
          <w:lang w:eastAsia="zh-CN"/>
        </w:rPr>
        <w:t>codebooksubset</w:t>
      </w:r>
      <w:proofErr w:type="spellEnd"/>
      <w:r w:rsidRPr="00032963">
        <w:rPr>
          <w:rFonts w:asciiTheme="minorHAnsi" w:hAnsiTheme="minorHAnsi" w:cstheme="minorHAnsi"/>
          <w:b/>
          <w:bCs/>
          <w:i/>
          <w:iCs/>
          <w:lang w:eastAsia="zh-CN"/>
        </w:rPr>
        <w:t xml:space="preserve"> applies to both panels.</w:t>
      </w:r>
    </w:p>
    <w:p w14:paraId="4321E18D" w14:textId="77777777" w:rsidR="00032963" w:rsidRPr="00032963" w:rsidRDefault="00032963" w:rsidP="00032963">
      <w:pPr>
        <w:rPr>
          <w:rFonts w:asciiTheme="minorHAnsi" w:hAnsiTheme="minorHAnsi" w:cstheme="minorHAnsi"/>
          <w:b/>
          <w:bCs/>
          <w:i/>
          <w:iCs/>
          <w:lang w:eastAsia="zh-CN"/>
        </w:rPr>
      </w:pPr>
      <w:r w:rsidRPr="00032963">
        <w:rPr>
          <w:rFonts w:asciiTheme="minorHAnsi" w:hAnsiTheme="minorHAnsi" w:cstheme="minorHAnsi"/>
          <w:b/>
          <w:bCs/>
          <w:i/>
          <w:iCs/>
          <w:lang w:eastAsia="zh-CN"/>
        </w:rPr>
        <w:t>Proposal 2</w:t>
      </w:r>
      <w:r w:rsidRPr="00032963">
        <w:rPr>
          <w:rFonts w:asciiTheme="minorHAnsi" w:hAnsiTheme="minorHAnsi" w:cstheme="minorHAnsi"/>
          <w:b/>
          <w:bCs/>
          <w:i/>
          <w:iCs/>
          <w:lang w:eastAsia="zh-CN"/>
        </w:rPr>
        <w:tab/>
        <w:t xml:space="preserve">At least for S-DCI based </w:t>
      </w:r>
      <w:proofErr w:type="spellStart"/>
      <w:r w:rsidRPr="00032963">
        <w:rPr>
          <w:rFonts w:asciiTheme="minorHAnsi" w:hAnsiTheme="minorHAnsi" w:cstheme="minorHAnsi"/>
          <w:b/>
          <w:bCs/>
          <w:i/>
          <w:iCs/>
          <w:lang w:eastAsia="zh-CN"/>
        </w:rPr>
        <w:t>STxMP</w:t>
      </w:r>
      <w:proofErr w:type="spellEnd"/>
      <w:r w:rsidRPr="00032963">
        <w:rPr>
          <w:rFonts w:asciiTheme="minorHAnsi" w:hAnsiTheme="minorHAnsi" w:cstheme="minorHAnsi"/>
          <w:b/>
          <w:bCs/>
          <w:i/>
          <w:iCs/>
          <w:lang w:eastAsia="zh-CN"/>
        </w:rPr>
        <w:t xml:space="preserve"> SDM and SFN PUSCH, a same full power mode is applied to both panels used or </w:t>
      </w:r>
      <w:proofErr w:type="spellStart"/>
      <w:r w:rsidRPr="00032963">
        <w:rPr>
          <w:rFonts w:asciiTheme="minorHAnsi" w:hAnsiTheme="minorHAnsi" w:cstheme="minorHAnsi"/>
          <w:b/>
          <w:bCs/>
          <w:i/>
          <w:iCs/>
          <w:lang w:eastAsia="zh-CN"/>
        </w:rPr>
        <w:t>STxMP</w:t>
      </w:r>
      <w:proofErr w:type="spellEnd"/>
      <w:r w:rsidRPr="00032963">
        <w:rPr>
          <w:rFonts w:asciiTheme="minorHAnsi" w:hAnsiTheme="minorHAnsi" w:cstheme="minorHAnsi"/>
          <w:b/>
          <w:bCs/>
          <w:i/>
          <w:iCs/>
          <w:lang w:eastAsia="zh-CN"/>
        </w:rPr>
        <w:t xml:space="preserve"> PUSCH transmission.</w:t>
      </w:r>
    </w:p>
    <w:p w14:paraId="05D6A569" w14:textId="77777777" w:rsidR="00032963" w:rsidRPr="00032963" w:rsidRDefault="00032963" w:rsidP="00032963">
      <w:pPr>
        <w:rPr>
          <w:rFonts w:asciiTheme="minorHAnsi" w:hAnsiTheme="minorHAnsi" w:cstheme="minorHAnsi"/>
          <w:b/>
          <w:bCs/>
          <w:i/>
          <w:iCs/>
          <w:lang w:eastAsia="zh-CN"/>
        </w:rPr>
      </w:pPr>
      <w:r w:rsidRPr="00032963">
        <w:rPr>
          <w:rFonts w:asciiTheme="minorHAnsi" w:hAnsiTheme="minorHAnsi" w:cstheme="minorHAnsi"/>
          <w:b/>
          <w:bCs/>
          <w:i/>
          <w:iCs/>
          <w:lang w:eastAsia="zh-CN"/>
        </w:rPr>
        <w:t>Proposal 3</w:t>
      </w:r>
      <w:r w:rsidRPr="00032963">
        <w:rPr>
          <w:rFonts w:asciiTheme="minorHAnsi" w:hAnsiTheme="minorHAnsi" w:cstheme="minorHAnsi"/>
          <w:b/>
          <w:bCs/>
          <w:i/>
          <w:iCs/>
          <w:lang w:eastAsia="zh-CN"/>
        </w:rPr>
        <w:tab/>
        <w:t xml:space="preserve">When full power mode 1 is configured for a UE and when </w:t>
      </w:r>
      <w:proofErr w:type="spellStart"/>
      <w:r w:rsidRPr="00032963">
        <w:rPr>
          <w:rFonts w:asciiTheme="minorHAnsi" w:hAnsiTheme="minorHAnsi" w:cstheme="minorHAnsi"/>
          <w:b/>
          <w:bCs/>
          <w:i/>
          <w:iCs/>
          <w:lang w:eastAsia="zh-CN"/>
        </w:rPr>
        <w:t>STxMP</w:t>
      </w:r>
      <w:proofErr w:type="spellEnd"/>
      <w:r w:rsidRPr="00032963">
        <w:rPr>
          <w:rFonts w:asciiTheme="minorHAnsi" w:hAnsiTheme="minorHAnsi" w:cstheme="minorHAnsi"/>
          <w:b/>
          <w:bCs/>
          <w:i/>
          <w:iCs/>
          <w:lang w:eastAsia="zh-CN"/>
        </w:rPr>
        <w:t xml:space="preserve"> SDM or SFN PUSCH is scheduled, if one of the TPMI fields indicates a full power TPMI, the other TPMI field should indicate a full power TPMI as well.</w:t>
      </w:r>
    </w:p>
    <w:p w14:paraId="16944FB0" w14:textId="77777777" w:rsidR="00032963" w:rsidRPr="00032963" w:rsidRDefault="00032963" w:rsidP="00032963">
      <w:pPr>
        <w:rPr>
          <w:rFonts w:asciiTheme="minorHAnsi" w:hAnsiTheme="minorHAnsi" w:cstheme="minorHAnsi"/>
          <w:b/>
          <w:bCs/>
          <w:i/>
          <w:iCs/>
          <w:lang w:eastAsia="zh-CN"/>
        </w:rPr>
      </w:pPr>
      <w:r w:rsidRPr="00032963">
        <w:rPr>
          <w:rFonts w:asciiTheme="minorHAnsi" w:hAnsiTheme="minorHAnsi" w:cstheme="minorHAnsi"/>
          <w:b/>
          <w:bCs/>
          <w:i/>
          <w:iCs/>
          <w:lang w:eastAsia="zh-CN"/>
        </w:rPr>
        <w:t>Proposal 4</w:t>
      </w:r>
      <w:r w:rsidRPr="00032963">
        <w:rPr>
          <w:rFonts w:asciiTheme="minorHAnsi" w:hAnsiTheme="minorHAnsi" w:cstheme="minorHAnsi"/>
          <w:b/>
          <w:bCs/>
          <w:i/>
          <w:iCs/>
          <w:lang w:eastAsia="zh-CN"/>
        </w:rPr>
        <w:tab/>
        <w:t xml:space="preserve">When full power mode 2 is configured for a UE and when </w:t>
      </w:r>
      <w:proofErr w:type="spellStart"/>
      <w:r w:rsidRPr="00032963">
        <w:rPr>
          <w:rFonts w:asciiTheme="minorHAnsi" w:hAnsiTheme="minorHAnsi" w:cstheme="minorHAnsi"/>
          <w:b/>
          <w:bCs/>
          <w:i/>
          <w:iCs/>
          <w:lang w:eastAsia="zh-CN"/>
        </w:rPr>
        <w:t>STxMP</w:t>
      </w:r>
      <w:proofErr w:type="spellEnd"/>
      <w:r w:rsidRPr="00032963">
        <w:rPr>
          <w:rFonts w:asciiTheme="minorHAnsi" w:hAnsiTheme="minorHAnsi" w:cstheme="minorHAnsi"/>
          <w:b/>
          <w:bCs/>
          <w:i/>
          <w:iCs/>
          <w:lang w:eastAsia="zh-CN"/>
        </w:rPr>
        <w:t xml:space="preserve"> SDM or SFN PUSCH is scheduled, if one of the TPMI fields indicates a full power TPMI form the UE reported full power TPMI group, the other TPMI field should indicate a full power TPMI form the UE reported full power TPMI group as well.</w:t>
      </w:r>
    </w:p>
    <w:p w14:paraId="52C1E2A9" w14:textId="77777777" w:rsidR="00032963" w:rsidRPr="00032963" w:rsidRDefault="00032963" w:rsidP="00032963">
      <w:pPr>
        <w:rPr>
          <w:rFonts w:asciiTheme="minorHAnsi" w:hAnsiTheme="minorHAnsi" w:cstheme="minorHAnsi"/>
          <w:b/>
          <w:bCs/>
          <w:i/>
          <w:iCs/>
          <w:lang w:eastAsia="zh-CN"/>
        </w:rPr>
      </w:pPr>
      <w:r w:rsidRPr="00032963">
        <w:rPr>
          <w:rFonts w:asciiTheme="minorHAnsi" w:hAnsiTheme="minorHAnsi" w:cstheme="minorHAnsi"/>
          <w:b/>
          <w:bCs/>
          <w:i/>
          <w:iCs/>
          <w:lang w:eastAsia="zh-CN"/>
        </w:rPr>
        <w:t>Proposal 5</w:t>
      </w:r>
      <w:r w:rsidRPr="00032963">
        <w:rPr>
          <w:rFonts w:asciiTheme="minorHAnsi" w:hAnsiTheme="minorHAnsi" w:cstheme="minorHAnsi"/>
          <w:b/>
          <w:bCs/>
          <w:i/>
          <w:iCs/>
          <w:lang w:eastAsia="zh-CN"/>
        </w:rPr>
        <w:tab/>
        <w:t>The reported capability on ul-FullPwrMode2-SRSConfig-diffNumSRSPorts applied to both SRS resource sets configuration for codebook.</w:t>
      </w:r>
    </w:p>
    <w:p w14:paraId="7321516C" w14:textId="77777777" w:rsidR="00032963" w:rsidRPr="00032963" w:rsidRDefault="00032963" w:rsidP="00032963">
      <w:pPr>
        <w:rPr>
          <w:rFonts w:asciiTheme="minorHAnsi" w:hAnsiTheme="minorHAnsi" w:cstheme="minorHAnsi"/>
          <w:b/>
          <w:bCs/>
          <w:i/>
          <w:iCs/>
          <w:lang w:eastAsia="zh-CN"/>
        </w:rPr>
      </w:pPr>
      <w:r w:rsidRPr="00032963">
        <w:rPr>
          <w:rFonts w:asciiTheme="minorHAnsi" w:hAnsiTheme="minorHAnsi" w:cstheme="minorHAnsi"/>
          <w:b/>
          <w:bCs/>
          <w:i/>
          <w:iCs/>
          <w:lang w:eastAsia="zh-CN"/>
        </w:rPr>
        <w:t>Proposal 6</w:t>
      </w:r>
      <w:r w:rsidRPr="00032963">
        <w:rPr>
          <w:rFonts w:asciiTheme="minorHAnsi" w:hAnsiTheme="minorHAnsi" w:cstheme="minorHAnsi"/>
          <w:b/>
          <w:bCs/>
          <w:i/>
          <w:iCs/>
          <w:lang w:eastAsia="zh-CN"/>
        </w:rPr>
        <w:tab/>
        <w:t xml:space="preserve">The indicated two SRS resources for </w:t>
      </w:r>
      <w:proofErr w:type="spellStart"/>
      <w:r w:rsidRPr="00032963">
        <w:rPr>
          <w:rFonts w:asciiTheme="minorHAnsi" w:hAnsiTheme="minorHAnsi" w:cstheme="minorHAnsi"/>
          <w:b/>
          <w:bCs/>
          <w:i/>
          <w:iCs/>
          <w:lang w:eastAsia="zh-CN"/>
        </w:rPr>
        <w:t>STxMP</w:t>
      </w:r>
      <w:proofErr w:type="spellEnd"/>
      <w:r w:rsidRPr="00032963">
        <w:rPr>
          <w:rFonts w:asciiTheme="minorHAnsi" w:hAnsiTheme="minorHAnsi" w:cstheme="minorHAnsi"/>
          <w:b/>
          <w:bCs/>
          <w:i/>
          <w:iCs/>
          <w:lang w:eastAsia="zh-CN"/>
        </w:rPr>
        <w:t xml:space="preserve"> SDM or SFN PUSCH transmission should have a same number of SRS ports when the SRS resources in each SRS resource set have different number of SRS ports.</w:t>
      </w:r>
    </w:p>
    <w:p w14:paraId="603D88E1" w14:textId="77777777" w:rsidR="00032963" w:rsidRPr="00032963" w:rsidRDefault="00032963" w:rsidP="00032963">
      <w:pPr>
        <w:rPr>
          <w:rFonts w:asciiTheme="minorHAnsi" w:hAnsiTheme="minorHAnsi" w:cstheme="minorHAnsi"/>
          <w:b/>
          <w:bCs/>
          <w:i/>
          <w:iCs/>
          <w:lang w:eastAsia="zh-CN"/>
        </w:rPr>
      </w:pPr>
      <w:r w:rsidRPr="00032963">
        <w:rPr>
          <w:rFonts w:asciiTheme="minorHAnsi" w:hAnsiTheme="minorHAnsi" w:cstheme="minorHAnsi"/>
          <w:b/>
          <w:bCs/>
          <w:i/>
          <w:iCs/>
          <w:lang w:eastAsia="zh-CN"/>
        </w:rPr>
        <w:t>Proposal 7</w:t>
      </w:r>
      <w:r w:rsidRPr="00032963">
        <w:rPr>
          <w:rFonts w:asciiTheme="minorHAnsi" w:hAnsiTheme="minorHAnsi" w:cstheme="minorHAnsi"/>
          <w:b/>
          <w:bCs/>
          <w:i/>
          <w:iCs/>
          <w:lang w:eastAsia="zh-CN"/>
        </w:rPr>
        <w:tab/>
        <w:t xml:space="preserve">For M-DCI based </w:t>
      </w:r>
      <w:proofErr w:type="spellStart"/>
      <w:r w:rsidRPr="00032963">
        <w:rPr>
          <w:rFonts w:asciiTheme="minorHAnsi" w:hAnsiTheme="minorHAnsi" w:cstheme="minorHAnsi"/>
          <w:b/>
          <w:bCs/>
          <w:i/>
          <w:iCs/>
          <w:lang w:eastAsia="zh-CN"/>
        </w:rPr>
        <w:t>STxMP</w:t>
      </w:r>
      <w:proofErr w:type="spellEnd"/>
      <w:r w:rsidRPr="00032963">
        <w:rPr>
          <w:rFonts w:asciiTheme="minorHAnsi" w:hAnsiTheme="minorHAnsi" w:cstheme="minorHAnsi"/>
          <w:b/>
          <w:bCs/>
          <w:i/>
          <w:iCs/>
          <w:lang w:eastAsia="zh-CN"/>
        </w:rPr>
        <w:t xml:space="preserve"> PUSCH, separate full power mode can be configured for each of the SRS resource set for codebook.</w:t>
      </w:r>
    </w:p>
    <w:p w14:paraId="33B90844" w14:textId="77777777" w:rsidR="00032963" w:rsidRPr="00032963" w:rsidRDefault="00032963" w:rsidP="00032963">
      <w:pPr>
        <w:rPr>
          <w:rFonts w:asciiTheme="minorHAnsi" w:hAnsiTheme="minorHAnsi" w:cstheme="minorHAnsi"/>
          <w:b/>
          <w:bCs/>
          <w:i/>
          <w:iCs/>
          <w:lang w:eastAsia="zh-CN"/>
        </w:rPr>
      </w:pPr>
      <w:r w:rsidRPr="00032963">
        <w:rPr>
          <w:rFonts w:asciiTheme="minorHAnsi" w:hAnsiTheme="minorHAnsi" w:cstheme="minorHAnsi"/>
          <w:b/>
          <w:bCs/>
          <w:i/>
          <w:iCs/>
          <w:lang w:eastAsia="zh-CN"/>
        </w:rPr>
        <w:t>Proposal 8</w:t>
      </w:r>
      <w:r w:rsidRPr="00032963">
        <w:rPr>
          <w:rFonts w:asciiTheme="minorHAnsi" w:hAnsiTheme="minorHAnsi" w:cstheme="minorHAnsi"/>
          <w:b/>
          <w:bCs/>
          <w:i/>
          <w:iCs/>
          <w:lang w:eastAsia="zh-CN"/>
        </w:rPr>
        <w:tab/>
        <w:t xml:space="preserve">When a UE is configured with a group based beam report </w:t>
      </w:r>
      <w:proofErr w:type="gramStart"/>
      <w:r w:rsidRPr="00032963">
        <w:rPr>
          <w:rFonts w:asciiTheme="minorHAnsi" w:hAnsiTheme="minorHAnsi" w:cstheme="minorHAnsi"/>
          <w:b/>
          <w:bCs/>
          <w:i/>
          <w:iCs/>
          <w:lang w:eastAsia="zh-CN"/>
        </w:rPr>
        <w:t>to  report</w:t>
      </w:r>
      <w:proofErr w:type="gramEnd"/>
      <w:r w:rsidRPr="00032963">
        <w:rPr>
          <w:rFonts w:asciiTheme="minorHAnsi" w:hAnsiTheme="minorHAnsi" w:cstheme="minorHAnsi"/>
          <w:b/>
          <w:bCs/>
          <w:i/>
          <w:iCs/>
          <w:lang w:eastAsia="zh-CN"/>
        </w:rPr>
        <w:t xml:space="preserve"> a one or more pairs of beams for </w:t>
      </w:r>
      <w:proofErr w:type="spellStart"/>
      <w:r w:rsidRPr="00032963">
        <w:rPr>
          <w:rFonts w:asciiTheme="minorHAnsi" w:hAnsiTheme="minorHAnsi" w:cstheme="minorHAnsi"/>
          <w:b/>
          <w:bCs/>
          <w:i/>
          <w:iCs/>
          <w:lang w:eastAsia="zh-CN"/>
        </w:rPr>
        <w:t>STxMP</w:t>
      </w:r>
      <w:proofErr w:type="spellEnd"/>
      <w:r w:rsidRPr="00032963">
        <w:rPr>
          <w:rFonts w:asciiTheme="minorHAnsi" w:hAnsiTheme="minorHAnsi" w:cstheme="minorHAnsi"/>
          <w:b/>
          <w:bCs/>
          <w:i/>
          <w:iCs/>
          <w:lang w:eastAsia="zh-CN"/>
        </w:rPr>
        <w:t xml:space="preserve"> PUSCH transmission, a same Capability index(if configured), should be reported for each pair of CRIs or SSBRIs.</w:t>
      </w:r>
    </w:p>
    <w:p w14:paraId="5CD75569" w14:textId="489C3C0F" w:rsidR="00D70FA6" w:rsidRPr="00032963" w:rsidRDefault="00D70FA6" w:rsidP="00D70FA6">
      <w:pPr>
        <w:rPr>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435F572C" w14:textId="4DF31CEA" w:rsidR="00BB7884" w:rsidRDefault="00BB7884" w:rsidP="00BB7884">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hairman Notes of RAN1#11</w:t>
      </w:r>
      <w:r w:rsidR="00FF63A0">
        <w:rPr>
          <w:lang w:eastAsia="zh-CN"/>
        </w:rPr>
        <w:t>3</w:t>
      </w:r>
    </w:p>
    <w:p w14:paraId="4E26D8FE" w14:textId="77777777" w:rsidR="00BB7884" w:rsidRDefault="00BB7884" w:rsidP="00BB7884">
      <w:pPr>
        <w:overflowPunct w:val="0"/>
        <w:snapToGrid/>
        <w:spacing w:before="100" w:beforeAutospacing="1" w:after="100" w:afterAutospacing="1"/>
        <w:ind w:left="567"/>
        <w:jc w:val="left"/>
        <w:textAlignment w:val="baseline"/>
      </w:pPr>
    </w:p>
    <w:sectPr w:rsidR="00BB788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769A6" w14:textId="77777777" w:rsidR="005D6920" w:rsidRDefault="005D6920">
      <w:r>
        <w:separator/>
      </w:r>
    </w:p>
  </w:endnote>
  <w:endnote w:type="continuationSeparator" w:id="0">
    <w:p w14:paraId="4BDF1FDB" w14:textId="77777777" w:rsidR="005D6920" w:rsidRDefault="005D6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6C1AA" w14:textId="77777777" w:rsidR="005D6920" w:rsidRDefault="005D6920">
      <w:r>
        <w:separator/>
      </w:r>
    </w:p>
  </w:footnote>
  <w:footnote w:type="continuationSeparator" w:id="0">
    <w:p w14:paraId="1BDAA31A" w14:textId="77777777" w:rsidR="005D6920" w:rsidRDefault="005D69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6"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8"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71602519">
    <w:abstractNumId w:val="4"/>
  </w:num>
  <w:num w:numId="2" w16cid:durableId="346836210">
    <w:abstractNumId w:val="9"/>
  </w:num>
  <w:num w:numId="3" w16cid:durableId="143012921">
    <w:abstractNumId w:val="7"/>
  </w:num>
  <w:num w:numId="4" w16cid:durableId="843469296">
    <w:abstractNumId w:val="3"/>
  </w:num>
  <w:num w:numId="5" w16cid:durableId="332726472">
    <w:abstractNumId w:val="1"/>
  </w:num>
  <w:num w:numId="6" w16cid:durableId="1244950831">
    <w:abstractNumId w:val="6"/>
  </w:num>
  <w:num w:numId="7" w16cid:durableId="528763391">
    <w:abstractNumId w:val="2"/>
  </w:num>
  <w:num w:numId="8" w16cid:durableId="197933522">
    <w:abstractNumId w:val="0"/>
  </w:num>
  <w:num w:numId="9" w16cid:durableId="168104122">
    <w:abstractNumId w:val="5"/>
  </w:num>
  <w:num w:numId="10" w16cid:durableId="1047148811">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C27"/>
    <w:rsid w:val="00000D04"/>
    <w:rsid w:val="00000DB2"/>
    <w:rsid w:val="00000F87"/>
    <w:rsid w:val="000013BC"/>
    <w:rsid w:val="0000195C"/>
    <w:rsid w:val="00001A2D"/>
    <w:rsid w:val="00001D10"/>
    <w:rsid w:val="00002186"/>
    <w:rsid w:val="000021E6"/>
    <w:rsid w:val="000023CA"/>
    <w:rsid w:val="000026A4"/>
    <w:rsid w:val="000027BB"/>
    <w:rsid w:val="00002893"/>
    <w:rsid w:val="00002DE3"/>
    <w:rsid w:val="0000326E"/>
    <w:rsid w:val="000032D9"/>
    <w:rsid w:val="000033A3"/>
    <w:rsid w:val="00003605"/>
    <w:rsid w:val="00003926"/>
    <w:rsid w:val="00003C56"/>
    <w:rsid w:val="00003C87"/>
    <w:rsid w:val="00003D9C"/>
    <w:rsid w:val="00003EC2"/>
    <w:rsid w:val="00003FA1"/>
    <w:rsid w:val="0000408C"/>
    <w:rsid w:val="000040A9"/>
    <w:rsid w:val="000043DD"/>
    <w:rsid w:val="0000456E"/>
    <w:rsid w:val="0000458E"/>
    <w:rsid w:val="00004872"/>
    <w:rsid w:val="00004B4D"/>
    <w:rsid w:val="00004E6C"/>
    <w:rsid w:val="00004E70"/>
    <w:rsid w:val="00004E9C"/>
    <w:rsid w:val="00004ECE"/>
    <w:rsid w:val="0000504D"/>
    <w:rsid w:val="000055D9"/>
    <w:rsid w:val="00005950"/>
    <w:rsid w:val="00006265"/>
    <w:rsid w:val="0000628E"/>
    <w:rsid w:val="00006766"/>
    <w:rsid w:val="0000695C"/>
    <w:rsid w:val="000072B6"/>
    <w:rsid w:val="000074CD"/>
    <w:rsid w:val="00007596"/>
    <w:rsid w:val="000075A7"/>
    <w:rsid w:val="000076ED"/>
    <w:rsid w:val="00007813"/>
    <w:rsid w:val="00007A80"/>
    <w:rsid w:val="00007A9D"/>
    <w:rsid w:val="00007D88"/>
    <w:rsid w:val="0001009A"/>
    <w:rsid w:val="00010518"/>
    <w:rsid w:val="0001054A"/>
    <w:rsid w:val="0001087B"/>
    <w:rsid w:val="00010950"/>
    <w:rsid w:val="000109B3"/>
    <w:rsid w:val="000109E6"/>
    <w:rsid w:val="000112E2"/>
    <w:rsid w:val="000116E8"/>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75F"/>
    <w:rsid w:val="00014AC2"/>
    <w:rsid w:val="00014F42"/>
    <w:rsid w:val="000152B0"/>
    <w:rsid w:val="000152C5"/>
    <w:rsid w:val="000155B3"/>
    <w:rsid w:val="000155BB"/>
    <w:rsid w:val="0001578B"/>
    <w:rsid w:val="000157AE"/>
    <w:rsid w:val="00015A14"/>
    <w:rsid w:val="00015E6F"/>
    <w:rsid w:val="00015E96"/>
    <w:rsid w:val="00015EFB"/>
    <w:rsid w:val="0001622D"/>
    <w:rsid w:val="0001644D"/>
    <w:rsid w:val="000165E2"/>
    <w:rsid w:val="000166C3"/>
    <w:rsid w:val="00016B68"/>
    <w:rsid w:val="00016FBD"/>
    <w:rsid w:val="000172BE"/>
    <w:rsid w:val="000172FA"/>
    <w:rsid w:val="0001731A"/>
    <w:rsid w:val="00017691"/>
    <w:rsid w:val="000179D8"/>
    <w:rsid w:val="00017B22"/>
    <w:rsid w:val="00017C0D"/>
    <w:rsid w:val="00017D8A"/>
    <w:rsid w:val="000200C3"/>
    <w:rsid w:val="0002046A"/>
    <w:rsid w:val="0002077D"/>
    <w:rsid w:val="000209F4"/>
    <w:rsid w:val="00020DCF"/>
    <w:rsid w:val="00020E2B"/>
    <w:rsid w:val="0002114B"/>
    <w:rsid w:val="0002167C"/>
    <w:rsid w:val="000219F3"/>
    <w:rsid w:val="00021D57"/>
    <w:rsid w:val="0002200A"/>
    <w:rsid w:val="00022261"/>
    <w:rsid w:val="00022AF2"/>
    <w:rsid w:val="00022EE0"/>
    <w:rsid w:val="00022F3F"/>
    <w:rsid w:val="0002304D"/>
    <w:rsid w:val="00023359"/>
    <w:rsid w:val="00023388"/>
    <w:rsid w:val="00023425"/>
    <w:rsid w:val="000234B5"/>
    <w:rsid w:val="00024111"/>
    <w:rsid w:val="000241BE"/>
    <w:rsid w:val="000242DF"/>
    <w:rsid w:val="000242F2"/>
    <w:rsid w:val="00024417"/>
    <w:rsid w:val="00024730"/>
    <w:rsid w:val="00024769"/>
    <w:rsid w:val="000247A4"/>
    <w:rsid w:val="000248A7"/>
    <w:rsid w:val="0002498F"/>
    <w:rsid w:val="00024ACB"/>
    <w:rsid w:val="00024C82"/>
    <w:rsid w:val="00024DAD"/>
    <w:rsid w:val="00024DCE"/>
    <w:rsid w:val="00025198"/>
    <w:rsid w:val="0002593D"/>
    <w:rsid w:val="00025A11"/>
    <w:rsid w:val="00025A37"/>
    <w:rsid w:val="00025EA5"/>
    <w:rsid w:val="00025EA6"/>
    <w:rsid w:val="00026A99"/>
    <w:rsid w:val="00026BD7"/>
    <w:rsid w:val="00026D4B"/>
    <w:rsid w:val="00026E22"/>
    <w:rsid w:val="00026F09"/>
    <w:rsid w:val="000274E2"/>
    <w:rsid w:val="0002752C"/>
    <w:rsid w:val="00027552"/>
    <w:rsid w:val="000275C6"/>
    <w:rsid w:val="000276C4"/>
    <w:rsid w:val="000278E6"/>
    <w:rsid w:val="00027AD6"/>
    <w:rsid w:val="00027C34"/>
    <w:rsid w:val="00027C41"/>
    <w:rsid w:val="0003000E"/>
    <w:rsid w:val="0003024C"/>
    <w:rsid w:val="000302BC"/>
    <w:rsid w:val="00030B1A"/>
    <w:rsid w:val="00030E4E"/>
    <w:rsid w:val="0003198C"/>
    <w:rsid w:val="00031ADB"/>
    <w:rsid w:val="00031FB0"/>
    <w:rsid w:val="00032056"/>
    <w:rsid w:val="00032584"/>
    <w:rsid w:val="000327B2"/>
    <w:rsid w:val="000328CA"/>
    <w:rsid w:val="000328CC"/>
    <w:rsid w:val="00032963"/>
    <w:rsid w:val="00032D89"/>
    <w:rsid w:val="00032E40"/>
    <w:rsid w:val="00032E6F"/>
    <w:rsid w:val="00032F72"/>
    <w:rsid w:val="00033149"/>
    <w:rsid w:val="000336E1"/>
    <w:rsid w:val="0003376B"/>
    <w:rsid w:val="00033A03"/>
    <w:rsid w:val="00033EA3"/>
    <w:rsid w:val="00033FCF"/>
    <w:rsid w:val="000340F6"/>
    <w:rsid w:val="00034676"/>
    <w:rsid w:val="000346E6"/>
    <w:rsid w:val="000348E2"/>
    <w:rsid w:val="00034B6B"/>
    <w:rsid w:val="00034C57"/>
    <w:rsid w:val="00034DAD"/>
    <w:rsid w:val="00034E7E"/>
    <w:rsid w:val="000352B3"/>
    <w:rsid w:val="00035327"/>
    <w:rsid w:val="00035368"/>
    <w:rsid w:val="00035470"/>
    <w:rsid w:val="000358CA"/>
    <w:rsid w:val="000359BC"/>
    <w:rsid w:val="00035C4D"/>
    <w:rsid w:val="00036121"/>
    <w:rsid w:val="0003619E"/>
    <w:rsid w:val="00036A2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1B"/>
    <w:rsid w:val="0004313D"/>
    <w:rsid w:val="000434B7"/>
    <w:rsid w:val="000435E4"/>
    <w:rsid w:val="0004363D"/>
    <w:rsid w:val="000438F2"/>
    <w:rsid w:val="00043AE6"/>
    <w:rsid w:val="00043C3B"/>
    <w:rsid w:val="00043C49"/>
    <w:rsid w:val="00044B08"/>
    <w:rsid w:val="00045176"/>
    <w:rsid w:val="00045549"/>
    <w:rsid w:val="000457B3"/>
    <w:rsid w:val="000459BA"/>
    <w:rsid w:val="000459F9"/>
    <w:rsid w:val="00045BA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542"/>
    <w:rsid w:val="00050A00"/>
    <w:rsid w:val="00050CEF"/>
    <w:rsid w:val="0005192F"/>
    <w:rsid w:val="00051AFB"/>
    <w:rsid w:val="00051BBF"/>
    <w:rsid w:val="00051C98"/>
    <w:rsid w:val="00051CFD"/>
    <w:rsid w:val="00051F69"/>
    <w:rsid w:val="000520B8"/>
    <w:rsid w:val="00052478"/>
    <w:rsid w:val="00052630"/>
    <w:rsid w:val="00052AD2"/>
    <w:rsid w:val="00052AEF"/>
    <w:rsid w:val="00052D75"/>
    <w:rsid w:val="00052F17"/>
    <w:rsid w:val="00053043"/>
    <w:rsid w:val="000530DF"/>
    <w:rsid w:val="0005338E"/>
    <w:rsid w:val="0005368A"/>
    <w:rsid w:val="00053B25"/>
    <w:rsid w:val="00053D6F"/>
    <w:rsid w:val="00053DC0"/>
    <w:rsid w:val="00053FA5"/>
    <w:rsid w:val="0005489B"/>
    <w:rsid w:val="00054E0C"/>
    <w:rsid w:val="00054E14"/>
    <w:rsid w:val="000551DD"/>
    <w:rsid w:val="000551F7"/>
    <w:rsid w:val="0005541D"/>
    <w:rsid w:val="0005552D"/>
    <w:rsid w:val="00055554"/>
    <w:rsid w:val="00055711"/>
    <w:rsid w:val="00055BC5"/>
    <w:rsid w:val="00055D98"/>
    <w:rsid w:val="00055DE3"/>
    <w:rsid w:val="000565C8"/>
    <w:rsid w:val="0005686E"/>
    <w:rsid w:val="00056AC0"/>
    <w:rsid w:val="00056B7C"/>
    <w:rsid w:val="00056F6D"/>
    <w:rsid w:val="00057123"/>
    <w:rsid w:val="0005716A"/>
    <w:rsid w:val="000576BD"/>
    <w:rsid w:val="0005796D"/>
    <w:rsid w:val="00057A03"/>
    <w:rsid w:val="00057DC8"/>
    <w:rsid w:val="00060491"/>
    <w:rsid w:val="0006052A"/>
    <w:rsid w:val="00060675"/>
    <w:rsid w:val="000607A4"/>
    <w:rsid w:val="00060B6F"/>
    <w:rsid w:val="00060C12"/>
    <w:rsid w:val="00060E9D"/>
    <w:rsid w:val="000612A4"/>
    <w:rsid w:val="000612E1"/>
    <w:rsid w:val="000613BD"/>
    <w:rsid w:val="000614FE"/>
    <w:rsid w:val="00061858"/>
    <w:rsid w:val="00061AA0"/>
    <w:rsid w:val="00061F64"/>
    <w:rsid w:val="000627D7"/>
    <w:rsid w:val="00062970"/>
    <w:rsid w:val="00062D79"/>
    <w:rsid w:val="0006358B"/>
    <w:rsid w:val="0006399F"/>
    <w:rsid w:val="00063A10"/>
    <w:rsid w:val="00063D94"/>
    <w:rsid w:val="00063F27"/>
    <w:rsid w:val="00064060"/>
    <w:rsid w:val="00064937"/>
    <w:rsid w:val="00065B30"/>
    <w:rsid w:val="00065C1B"/>
    <w:rsid w:val="00065D38"/>
    <w:rsid w:val="00065F19"/>
    <w:rsid w:val="00066295"/>
    <w:rsid w:val="0006640F"/>
    <w:rsid w:val="000664C2"/>
    <w:rsid w:val="000668E2"/>
    <w:rsid w:val="00066C69"/>
    <w:rsid w:val="0006703A"/>
    <w:rsid w:val="000670CF"/>
    <w:rsid w:val="000672BF"/>
    <w:rsid w:val="000677C5"/>
    <w:rsid w:val="00067BC9"/>
    <w:rsid w:val="00067DA2"/>
    <w:rsid w:val="00067DD1"/>
    <w:rsid w:val="00067E25"/>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3FB6"/>
    <w:rsid w:val="00074210"/>
    <w:rsid w:val="00074347"/>
    <w:rsid w:val="000745AA"/>
    <w:rsid w:val="000747D1"/>
    <w:rsid w:val="00074DB1"/>
    <w:rsid w:val="00074E86"/>
    <w:rsid w:val="00075A03"/>
    <w:rsid w:val="00075E9E"/>
    <w:rsid w:val="00076097"/>
    <w:rsid w:val="0007642C"/>
    <w:rsid w:val="00076541"/>
    <w:rsid w:val="00076691"/>
    <w:rsid w:val="000769BA"/>
    <w:rsid w:val="00076B63"/>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D19"/>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47B"/>
    <w:rsid w:val="00083587"/>
    <w:rsid w:val="00083838"/>
    <w:rsid w:val="00083A94"/>
    <w:rsid w:val="00083B6A"/>
    <w:rsid w:val="00083C02"/>
    <w:rsid w:val="00083CE4"/>
    <w:rsid w:val="000841D9"/>
    <w:rsid w:val="00084588"/>
    <w:rsid w:val="000848E2"/>
    <w:rsid w:val="00084CB8"/>
    <w:rsid w:val="00084CF1"/>
    <w:rsid w:val="000852AA"/>
    <w:rsid w:val="0008587A"/>
    <w:rsid w:val="00085993"/>
    <w:rsid w:val="00085E04"/>
    <w:rsid w:val="00086543"/>
    <w:rsid w:val="000866E3"/>
    <w:rsid w:val="00086800"/>
    <w:rsid w:val="0008687E"/>
    <w:rsid w:val="000869C2"/>
    <w:rsid w:val="00086D30"/>
    <w:rsid w:val="00087913"/>
    <w:rsid w:val="00087A91"/>
    <w:rsid w:val="00087C53"/>
    <w:rsid w:val="000900FD"/>
    <w:rsid w:val="000902DC"/>
    <w:rsid w:val="00090B6F"/>
    <w:rsid w:val="00090D73"/>
    <w:rsid w:val="00090EC6"/>
    <w:rsid w:val="000910F2"/>
    <w:rsid w:val="000911AE"/>
    <w:rsid w:val="00091349"/>
    <w:rsid w:val="0009191F"/>
    <w:rsid w:val="0009212D"/>
    <w:rsid w:val="000926CC"/>
    <w:rsid w:val="00092A30"/>
    <w:rsid w:val="00092EA5"/>
    <w:rsid w:val="00092F09"/>
    <w:rsid w:val="0009354F"/>
    <w:rsid w:val="00093697"/>
    <w:rsid w:val="00093789"/>
    <w:rsid w:val="00093A30"/>
    <w:rsid w:val="00093D42"/>
    <w:rsid w:val="00093D46"/>
    <w:rsid w:val="00093E4A"/>
    <w:rsid w:val="00093ECE"/>
    <w:rsid w:val="00094581"/>
    <w:rsid w:val="000946EC"/>
    <w:rsid w:val="00094A16"/>
    <w:rsid w:val="00094CB4"/>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F14"/>
    <w:rsid w:val="000A118D"/>
    <w:rsid w:val="000A1441"/>
    <w:rsid w:val="000A16A5"/>
    <w:rsid w:val="000A19AF"/>
    <w:rsid w:val="000A1A06"/>
    <w:rsid w:val="000A1B60"/>
    <w:rsid w:val="000A1EC8"/>
    <w:rsid w:val="000A2008"/>
    <w:rsid w:val="000A21B4"/>
    <w:rsid w:val="000A280C"/>
    <w:rsid w:val="000A283A"/>
    <w:rsid w:val="000A2B37"/>
    <w:rsid w:val="000A2B97"/>
    <w:rsid w:val="000A2C61"/>
    <w:rsid w:val="000A2CC7"/>
    <w:rsid w:val="000A2ED6"/>
    <w:rsid w:val="000A337F"/>
    <w:rsid w:val="000A33B6"/>
    <w:rsid w:val="000A34BE"/>
    <w:rsid w:val="000A3A02"/>
    <w:rsid w:val="000A3C95"/>
    <w:rsid w:val="000A3C96"/>
    <w:rsid w:val="000A4205"/>
    <w:rsid w:val="000A430A"/>
    <w:rsid w:val="000A4718"/>
    <w:rsid w:val="000A4934"/>
    <w:rsid w:val="000A4A19"/>
    <w:rsid w:val="000A4F0C"/>
    <w:rsid w:val="000A5046"/>
    <w:rsid w:val="000A5321"/>
    <w:rsid w:val="000A5356"/>
    <w:rsid w:val="000A539A"/>
    <w:rsid w:val="000A58B1"/>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5E7"/>
    <w:rsid w:val="000A7628"/>
    <w:rsid w:val="000A79FA"/>
    <w:rsid w:val="000A7A21"/>
    <w:rsid w:val="000A7B38"/>
    <w:rsid w:val="000A7DBE"/>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E7D"/>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5F2"/>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22"/>
    <w:rsid w:val="000C51FC"/>
    <w:rsid w:val="000C5464"/>
    <w:rsid w:val="000C553D"/>
    <w:rsid w:val="000C57DF"/>
    <w:rsid w:val="000C57E3"/>
    <w:rsid w:val="000C5F91"/>
    <w:rsid w:val="000C6025"/>
    <w:rsid w:val="000C6518"/>
    <w:rsid w:val="000C6DA6"/>
    <w:rsid w:val="000C72ED"/>
    <w:rsid w:val="000C7464"/>
    <w:rsid w:val="000C75B8"/>
    <w:rsid w:val="000D00D7"/>
    <w:rsid w:val="000D00F4"/>
    <w:rsid w:val="000D027E"/>
    <w:rsid w:val="000D0280"/>
    <w:rsid w:val="000D0368"/>
    <w:rsid w:val="000D0401"/>
    <w:rsid w:val="000D0418"/>
    <w:rsid w:val="000D04CB"/>
    <w:rsid w:val="000D0521"/>
    <w:rsid w:val="000D0565"/>
    <w:rsid w:val="000D06CB"/>
    <w:rsid w:val="000D097C"/>
    <w:rsid w:val="000D0B7E"/>
    <w:rsid w:val="000D0CFA"/>
    <w:rsid w:val="000D0D18"/>
    <w:rsid w:val="000D0DD8"/>
    <w:rsid w:val="000D0E4E"/>
    <w:rsid w:val="000D0E5D"/>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2F32"/>
    <w:rsid w:val="000D3238"/>
    <w:rsid w:val="000D32E7"/>
    <w:rsid w:val="000D368E"/>
    <w:rsid w:val="000D36AE"/>
    <w:rsid w:val="000D38A1"/>
    <w:rsid w:val="000D3E3B"/>
    <w:rsid w:val="000D3EF2"/>
    <w:rsid w:val="000D4AF7"/>
    <w:rsid w:val="000D4C4E"/>
    <w:rsid w:val="000D4CEE"/>
    <w:rsid w:val="000D4D28"/>
    <w:rsid w:val="000D4D85"/>
    <w:rsid w:val="000D5077"/>
    <w:rsid w:val="000D5362"/>
    <w:rsid w:val="000D54BA"/>
    <w:rsid w:val="000D56AD"/>
    <w:rsid w:val="000D5728"/>
    <w:rsid w:val="000D57F8"/>
    <w:rsid w:val="000D5851"/>
    <w:rsid w:val="000D5905"/>
    <w:rsid w:val="000D5A9C"/>
    <w:rsid w:val="000D5B42"/>
    <w:rsid w:val="000D5B63"/>
    <w:rsid w:val="000D5C60"/>
    <w:rsid w:val="000D5D04"/>
    <w:rsid w:val="000D60D5"/>
    <w:rsid w:val="000D66DE"/>
    <w:rsid w:val="000D6ABB"/>
    <w:rsid w:val="000D6C78"/>
    <w:rsid w:val="000D6F0D"/>
    <w:rsid w:val="000D71E2"/>
    <w:rsid w:val="000D7279"/>
    <w:rsid w:val="000D73A5"/>
    <w:rsid w:val="000D799A"/>
    <w:rsid w:val="000D7CE4"/>
    <w:rsid w:val="000E041D"/>
    <w:rsid w:val="000E068E"/>
    <w:rsid w:val="000E07D6"/>
    <w:rsid w:val="000E08D9"/>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92E"/>
    <w:rsid w:val="000E4982"/>
    <w:rsid w:val="000E4FF2"/>
    <w:rsid w:val="000E51F8"/>
    <w:rsid w:val="000E526D"/>
    <w:rsid w:val="000E5646"/>
    <w:rsid w:val="000E579F"/>
    <w:rsid w:val="000E59A0"/>
    <w:rsid w:val="000E5A2B"/>
    <w:rsid w:val="000E5A4C"/>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129"/>
    <w:rsid w:val="000E759B"/>
    <w:rsid w:val="000E7A84"/>
    <w:rsid w:val="000E7B39"/>
    <w:rsid w:val="000E7C31"/>
    <w:rsid w:val="000F09F9"/>
    <w:rsid w:val="000F0BDF"/>
    <w:rsid w:val="000F0D75"/>
    <w:rsid w:val="000F118F"/>
    <w:rsid w:val="000F12F4"/>
    <w:rsid w:val="000F145F"/>
    <w:rsid w:val="000F15BC"/>
    <w:rsid w:val="000F1746"/>
    <w:rsid w:val="000F180A"/>
    <w:rsid w:val="000F1B82"/>
    <w:rsid w:val="000F1C92"/>
    <w:rsid w:val="000F20B3"/>
    <w:rsid w:val="000F27A4"/>
    <w:rsid w:val="000F2CE7"/>
    <w:rsid w:val="000F2EEE"/>
    <w:rsid w:val="000F2F0D"/>
    <w:rsid w:val="000F3697"/>
    <w:rsid w:val="000F3825"/>
    <w:rsid w:val="000F3D73"/>
    <w:rsid w:val="000F3E2D"/>
    <w:rsid w:val="000F3F36"/>
    <w:rsid w:val="000F3F6C"/>
    <w:rsid w:val="000F41EF"/>
    <w:rsid w:val="000F43F4"/>
    <w:rsid w:val="000F44E3"/>
    <w:rsid w:val="000F4631"/>
    <w:rsid w:val="000F4732"/>
    <w:rsid w:val="000F4CEB"/>
    <w:rsid w:val="000F4F82"/>
    <w:rsid w:val="000F522C"/>
    <w:rsid w:val="000F56A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DDD"/>
    <w:rsid w:val="00100FC4"/>
    <w:rsid w:val="00100FF3"/>
    <w:rsid w:val="0010145E"/>
    <w:rsid w:val="0010172A"/>
    <w:rsid w:val="00101753"/>
    <w:rsid w:val="00101F67"/>
    <w:rsid w:val="001021D5"/>
    <w:rsid w:val="001023C7"/>
    <w:rsid w:val="00102402"/>
    <w:rsid w:val="001026CA"/>
    <w:rsid w:val="001027D5"/>
    <w:rsid w:val="00102AC1"/>
    <w:rsid w:val="00103537"/>
    <w:rsid w:val="001037CD"/>
    <w:rsid w:val="001039F3"/>
    <w:rsid w:val="00103A62"/>
    <w:rsid w:val="00103ACF"/>
    <w:rsid w:val="00104058"/>
    <w:rsid w:val="001043C2"/>
    <w:rsid w:val="001043E1"/>
    <w:rsid w:val="00104A62"/>
    <w:rsid w:val="00104C36"/>
    <w:rsid w:val="00104D39"/>
    <w:rsid w:val="0010505A"/>
    <w:rsid w:val="001055C5"/>
    <w:rsid w:val="00105665"/>
    <w:rsid w:val="00105BFC"/>
    <w:rsid w:val="00105CC7"/>
    <w:rsid w:val="00105D79"/>
    <w:rsid w:val="00105E35"/>
    <w:rsid w:val="00106029"/>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723"/>
    <w:rsid w:val="00111C4B"/>
    <w:rsid w:val="00111C6E"/>
    <w:rsid w:val="0011214A"/>
    <w:rsid w:val="001124B7"/>
    <w:rsid w:val="00112553"/>
    <w:rsid w:val="001129B5"/>
    <w:rsid w:val="00112A23"/>
    <w:rsid w:val="0011350E"/>
    <w:rsid w:val="0011368C"/>
    <w:rsid w:val="00113819"/>
    <w:rsid w:val="0011393B"/>
    <w:rsid w:val="00113DA2"/>
    <w:rsid w:val="00113FA7"/>
    <w:rsid w:val="001141E3"/>
    <w:rsid w:val="0011422C"/>
    <w:rsid w:val="001142A0"/>
    <w:rsid w:val="00114335"/>
    <w:rsid w:val="001144DF"/>
    <w:rsid w:val="0011456F"/>
    <w:rsid w:val="0011469B"/>
    <w:rsid w:val="0011496A"/>
    <w:rsid w:val="00114980"/>
    <w:rsid w:val="00114D4B"/>
    <w:rsid w:val="00115343"/>
    <w:rsid w:val="0011557B"/>
    <w:rsid w:val="0011567A"/>
    <w:rsid w:val="00115767"/>
    <w:rsid w:val="00115AD1"/>
    <w:rsid w:val="00115EBE"/>
    <w:rsid w:val="0011622E"/>
    <w:rsid w:val="001168A1"/>
    <w:rsid w:val="001173CC"/>
    <w:rsid w:val="0011740B"/>
    <w:rsid w:val="00117A76"/>
    <w:rsid w:val="00117C85"/>
    <w:rsid w:val="00120463"/>
    <w:rsid w:val="00120A1B"/>
    <w:rsid w:val="00120B13"/>
    <w:rsid w:val="00120B2B"/>
    <w:rsid w:val="00120C36"/>
    <w:rsid w:val="00120F44"/>
    <w:rsid w:val="0012130B"/>
    <w:rsid w:val="0012163F"/>
    <w:rsid w:val="00121789"/>
    <w:rsid w:val="001217C0"/>
    <w:rsid w:val="001217D9"/>
    <w:rsid w:val="001219DB"/>
    <w:rsid w:val="00121A58"/>
    <w:rsid w:val="00121AD2"/>
    <w:rsid w:val="00122757"/>
    <w:rsid w:val="001228D9"/>
    <w:rsid w:val="0012297E"/>
    <w:rsid w:val="00122A22"/>
    <w:rsid w:val="00122AF1"/>
    <w:rsid w:val="00123736"/>
    <w:rsid w:val="001237EE"/>
    <w:rsid w:val="001239B6"/>
    <w:rsid w:val="00123B2F"/>
    <w:rsid w:val="00123C33"/>
    <w:rsid w:val="0012419A"/>
    <w:rsid w:val="00124239"/>
    <w:rsid w:val="00124531"/>
    <w:rsid w:val="00124942"/>
    <w:rsid w:val="00124945"/>
    <w:rsid w:val="00124BE3"/>
    <w:rsid w:val="00124D84"/>
    <w:rsid w:val="00124E47"/>
    <w:rsid w:val="00124FCE"/>
    <w:rsid w:val="001250DD"/>
    <w:rsid w:val="001254A1"/>
    <w:rsid w:val="00125730"/>
    <w:rsid w:val="00125733"/>
    <w:rsid w:val="00125DDB"/>
    <w:rsid w:val="00126370"/>
    <w:rsid w:val="001263AA"/>
    <w:rsid w:val="00126691"/>
    <w:rsid w:val="001266F3"/>
    <w:rsid w:val="001268E4"/>
    <w:rsid w:val="00126AA6"/>
    <w:rsid w:val="00126BF4"/>
    <w:rsid w:val="00126D2C"/>
    <w:rsid w:val="00126F74"/>
    <w:rsid w:val="00127012"/>
    <w:rsid w:val="00127479"/>
    <w:rsid w:val="0012765A"/>
    <w:rsid w:val="00127905"/>
    <w:rsid w:val="00127951"/>
    <w:rsid w:val="00127C07"/>
    <w:rsid w:val="0013056E"/>
    <w:rsid w:val="0013069C"/>
    <w:rsid w:val="00130779"/>
    <w:rsid w:val="001307A1"/>
    <w:rsid w:val="00130A06"/>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54E1"/>
    <w:rsid w:val="001355E2"/>
    <w:rsid w:val="001358C6"/>
    <w:rsid w:val="00135966"/>
    <w:rsid w:val="0013695C"/>
    <w:rsid w:val="00136A1F"/>
    <w:rsid w:val="00136A23"/>
    <w:rsid w:val="00136B99"/>
    <w:rsid w:val="00136BC7"/>
    <w:rsid w:val="00136DD7"/>
    <w:rsid w:val="00136E65"/>
    <w:rsid w:val="00137250"/>
    <w:rsid w:val="0013768B"/>
    <w:rsid w:val="001379E2"/>
    <w:rsid w:val="00137B46"/>
    <w:rsid w:val="00140040"/>
    <w:rsid w:val="0014052C"/>
    <w:rsid w:val="0014053C"/>
    <w:rsid w:val="0014063E"/>
    <w:rsid w:val="0014085E"/>
    <w:rsid w:val="0014087D"/>
    <w:rsid w:val="0014087F"/>
    <w:rsid w:val="00140B4A"/>
    <w:rsid w:val="00140E07"/>
    <w:rsid w:val="00140F74"/>
    <w:rsid w:val="00141191"/>
    <w:rsid w:val="0014159C"/>
    <w:rsid w:val="001416B8"/>
    <w:rsid w:val="00141794"/>
    <w:rsid w:val="00141A43"/>
    <w:rsid w:val="00141C9A"/>
    <w:rsid w:val="00141FF3"/>
    <w:rsid w:val="00142462"/>
    <w:rsid w:val="001424D4"/>
    <w:rsid w:val="001424D7"/>
    <w:rsid w:val="00142665"/>
    <w:rsid w:val="0014275F"/>
    <w:rsid w:val="00142948"/>
    <w:rsid w:val="001429EF"/>
    <w:rsid w:val="00142BEA"/>
    <w:rsid w:val="00142C45"/>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32"/>
    <w:rsid w:val="00146EC2"/>
    <w:rsid w:val="00147063"/>
    <w:rsid w:val="00147200"/>
    <w:rsid w:val="00147929"/>
    <w:rsid w:val="00147E27"/>
    <w:rsid w:val="00147E81"/>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1A39"/>
    <w:rsid w:val="00152028"/>
    <w:rsid w:val="00152571"/>
    <w:rsid w:val="00152835"/>
    <w:rsid w:val="00152A6C"/>
    <w:rsid w:val="00152FD4"/>
    <w:rsid w:val="001534A6"/>
    <w:rsid w:val="001538CA"/>
    <w:rsid w:val="00153BCA"/>
    <w:rsid w:val="00153F89"/>
    <w:rsid w:val="00154700"/>
    <w:rsid w:val="0015477E"/>
    <w:rsid w:val="001548E7"/>
    <w:rsid w:val="00154B53"/>
    <w:rsid w:val="00154B88"/>
    <w:rsid w:val="001555D3"/>
    <w:rsid w:val="001559FA"/>
    <w:rsid w:val="00155AAE"/>
    <w:rsid w:val="00155F0E"/>
    <w:rsid w:val="00155FB9"/>
    <w:rsid w:val="00156130"/>
    <w:rsid w:val="00156374"/>
    <w:rsid w:val="001563AA"/>
    <w:rsid w:val="001567AF"/>
    <w:rsid w:val="001568E8"/>
    <w:rsid w:val="00156904"/>
    <w:rsid w:val="0015690A"/>
    <w:rsid w:val="00156BC4"/>
    <w:rsid w:val="001577D8"/>
    <w:rsid w:val="00157BDB"/>
    <w:rsid w:val="00157DCA"/>
    <w:rsid w:val="00157FC3"/>
    <w:rsid w:val="0016015F"/>
    <w:rsid w:val="00160361"/>
    <w:rsid w:val="00160564"/>
    <w:rsid w:val="00160739"/>
    <w:rsid w:val="00160A31"/>
    <w:rsid w:val="001612C2"/>
    <w:rsid w:val="0016144A"/>
    <w:rsid w:val="00161480"/>
    <w:rsid w:val="001617AE"/>
    <w:rsid w:val="00161B90"/>
    <w:rsid w:val="00161C93"/>
    <w:rsid w:val="00161F64"/>
    <w:rsid w:val="0016200F"/>
    <w:rsid w:val="001620F4"/>
    <w:rsid w:val="0016271E"/>
    <w:rsid w:val="0016272D"/>
    <w:rsid w:val="00162AB4"/>
    <w:rsid w:val="00162D7A"/>
    <w:rsid w:val="00162EEA"/>
    <w:rsid w:val="00163053"/>
    <w:rsid w:val="001633B1"/>
    <w:rsid w:val="00163F01"/>
    <w:rsid w:val="00164294"/>
    <w:rsid w:val="001645C6"/>
    <w:rsid w:val="00164725"/>
    <w:rsid w:val="00164AE3"/>
    <w:rsid w:val="00164DAB"/>
    <w:rsid w:val="00164ECB"/>
    <w:rsid w:val="001650C4"/>
    <w:rsid w:val="00165BBB"/>
    <w:rsid w:val="00165D14"/>
    <w:rsid w:val="0016613F"/>
    <w:rsid w:val="00166215"/>
    <w:rsid w:val="00166591"/>
    <w:rsid w:val="00166698"/>
    <w:rsid w:val="001666A5"/>
    <w:rsid w:val="00166BC4"/>
    <w:rsid w:val="0016740E"/>
    <w:rsid w:val="00167938"/>
    <w:rsid w:val="00167A80"/>
    <w:rsid w:val="00167F82"/>
    <w:rsid w:val="00170233"/>
    <w:rsid w:val="0017039C"/>
    <w:rsid w:val="00170698"/>
    <w:rsid w:val="00171102"/>
    <w:rsid w:val="00171143"/>
    <w:rsid w:val="00171367"/>
    <w:rsid w:val="00171A0A"/>
    <w:rsid w:val="00171A1A"/>
    <w:rsid w:val="00171B47"/>
    <w:rsid w:val="00171E0E"/>
    <w:rsid w:val="00171EB3"/>
    <w:rsid w:val="00172093"/>
    <w:rsid w:val="0017228E"/>
    <w:rsid w:val="00172430"/>
    <w:rsid w:val="00172864"/>
    <w:rsid w:val="00172B82"/>
    <w:rsid w:val="00172DFB"/>
    <w:rsid w:val="00172EFA"/>
    <w:rsid w:val="00173608"/>
    <w:rsid w:val="0017374D"/>
    <w:rsid w:val="0017384A"/>
    <w:rsid w:val="00173B15"/>
    <w:rsid w:val="00173EF5"/>
    <w:rsid w:val="0017415D"/>
    <w:rsid w:val="001743A4"/>
    <w:rsid w:val="00174435"/>
    <w:rsid w:val="001745EC"/>
    <w:rsid w:val="001747B7"/>
    <w:rsid w:val="00174C82"/>
    <w:rsid w:val="00175C30"/>
    <w:rsid w:val="001763B4"/>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7AF"/>
    <w:rsid w:val="001849D5"/>
    <w:rsid w:val="00184DAC"/>
    <w:rsid w:val="00184ECE"/>
    <w:rsid w:val="001852D1"/>
    <w:rsid w:val="0018533C"/>
    <w:rsid w:val="0018588A"/>
    <w:rsid w:val="0018591C"/>
    <w:rsid w:val="00185B5B"/>
    <w:rsid w:val="00185E40"/>
    <w:rsid w:val="00186180"/>
    <w:rsid w:val="00186668"/>
    <w:rsid w:val="00186712"/>
    <w:rsid w:val="00186818"/>
    <w:rsid w:val="0018692C"/>
    <w:rsid w:val="00186979"/>
    <w:rsid w:val="00186A60"/>
    <w:rsid w:val="00186EB2"/>
    <w:rsid w:val="00187252"/>
    <w:rsid w:val="001878C2"/>
    <w:rsid w:val="00187A06"/>
    <w:rsid w:val="00187A66"/>
    <w:rsid w:val="00187C9A"/>
    <w:rsid w:val="00190046"/>
    <w:rsid w:val="001900AB"/>
    <w:rsid w:val="0019069B"/>
    <w:rsid w:val="0019093C"/>
    <w:rsid w:val="00190A66"/>
    <w:rsid w:val="00190D77"/>
    <w:rsid w:val="00190D9A"/>
    <w:rsid w:val="00191484"/>
    <w:rsid w:val="001914F0"/>
    <w:rsid w:val="00191590"/>
    <w:rsid w:val="00191593"/>
    <w:rsid w:val="00191A22"/>
    <w:rsid w:val="00191C91"/>
    <w:rsid w:val="0019299D"/>
    <w:rsid w:val="00192DD9"/>
    <w:rsid w:val="00193182"/>
    <w:rsid w:val="001932B3"/>
    <w:rsid w:val="001935C6"/>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41D"/>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86F"/>
    <w:rsid w:val="001A0CD0"/>
    <w:rsid w:val="001A102E"/>
    <w:rsid w:val="001A109D"/>
    <w:rsid w:val="001A10C6"/>
    <w:rsid w:val="001A13D8"/>
    <w:rsid w:val="001A1610"/>
    <w:rsid w:val="001A180D"/>
    <w:rsid w:val="001A1832"/>
    <w:rsid w:val="001A1AB0"/>
    <w:rsid w:val="001A1BAC"/>
    <w:rsid w:val="001A1C39"/>
    <w:rsid w:val="001A1CE1"/>
    <w:rsid w:val="001A20A8"/>
    <w:rsid w:val="001A2135"/>
    <w:rsid w:val="001A23CE"/>
    <w:rsid w:val="001A2982"/>
    <w:rsid w:val="001A2C89"/>
    <w:rsid w:val="001A2ED2"/>
    <w:rsid w:val="001A351E"/>
    <w:rsid w:val="001A3C1E"/>
    <w:rsid w:val="001A3ED8"/>
    <w:rsid w:val="001A4913"/>
    <w:rsid w:val="001A4B76"/>
    <w:rsid w:val="001A4EE9"/>
    <w:rsid w:val="001A4FF4"/>
    <w:rsid w:val="001A5083"/>
    <w:rsid w:val="001A521F"/>
    <w:rsid w:val="001A525E"/>
    <w:rsid w:val="001A53A0"/>
    <w:rsid w:val="001A54F4"/>
    <w:rsid w:val="001A5EF4"/>
    <w:rsid w:val="001A6051"/>
    <w:rsid w:val="001A642A"/>
    <w:rsid w:val="001A6707"/>
    <w:rsid w:val="001A673E"/>
    <w:rsid w:val="001A6772"/>
    <w:rsid w:val="001A6D4A"/>
    <w:rsid w:val="001A7083"/>
    <w:rsid w:val="001A7530"/>
    <w:rsid w:val="001A7763"/>
    <w:rsid w:val="001A791A"/>
    <w:rsid w:val="001A7C73"/>
    <w:rsid w:val="001A7CD8"/>
    <w:rsid w:val="001A7DE2"/>
    <w:rsid w:val="001B010E"/>
    <w:rsid w:val="001B0351"/>
    <w:rsid w:val="001B056B"/>
    <w:rsid w:val="001B07FF"/>
    <w:rsid w:val="001B0B4F"/>
    <w:rsid w:val="001B0BD9"/>
    <w:rsid w:val="001B125B"/>
    <w:rsid w:val="001B15C8"/>
    <w:rsid w:val="001B1BB1"/>
    <w:rsid w:val="001B2249"/>
    <w:rsid w:val="001B3084"/>
    <w:rsid w:val="001B38B1"/>
    <w:rsid w:val="001B3964"/>
    <w:rsid w:val="001B3CD7"/>
    <w:rsid w:val="001B3E4B"/>
    <w:rsid w:val="001B4122"/>
    <w:rsid w:val="001B4321"/>
    <w:rsid w:val="001B43B7"/>
    <w:rsid w:val="001B4452"/>
    <w:rsid w:val="001B4650"/>
    <w:rsid w:val="001B466C"/>
    <w:rsid w:val="001B4D8F"/>
    <w:rsid w:val="001B4E35"/>
    <w:rsid w:val="001B4F34"/>
    <w:rsid w:val="001B52B1"/>
    <w:rsid w:val="001B52EC"/>
    <w:rsid w:val="001B554A"/>
    <w:rsid w:val="001B57FB"/>
    <w:rsid w:val="001B5852"/>
    <w:rsid w:val="001B5A24"/>
    <w:rsid w:val="001B5C60"/>
    <w:rsid w:val="001B5CB4"/>
    <w:rsid w:val="001B6564"/>
    <w:rsid w:val="001B6870"/>
    <w:rsid w:val="001B691A"/>
    <w:rsid w:val="001B72C7"/>
    <w:rsid w:val="001B7348"/>
    <w:rsid w:val="001B7464"/>
    <w:rsid w:val="001B74DA"/>
    <w:rsid w:val="001B7737"/>
    <w:rsid w:val="001B79BF"/>
    <w:rsid w:val="001B7FEC"/>
    <w:rsid w:val="001C02D8"/>
    <w:rsid w:val="001C04E3"/>
    <w:rsid w:val="001C0FD8"/>
    <w:rsid w:val="001C1840"/>
    <w:rsid w:val="001C19F3"/>
    <w:rsid w:val="001C1E3F"/>
    <w:rsid w:val="001C1E80"/>
    <w:rsid w:val="001C2378"/>
    <w:rsid w:val="001C2501"/>
    <w:rsid w:val="001C2C3F"/>
    <w:rsid w:val="001C2DC1"/>
    <w:rsid w:val="001C2F66"/>
    <w:rsid w:val="001C32B3"/>
    <w:rsid w:val="001C3857"/>
    <w:rsid w:val="001C3B6F"/>
    <w:rsid w:val="001C3C6C"/>
    <w:rsid w:val="001C3E56"/>
    <w:rsid w:val="001C3EE9"/>
    <w:rsid w:val="001C3FA4"/>
    <w:rsid w:val="001C3FD8"/>
    <w:rsid w:val="001C40F9"/>
    <w:rsid w:val="001C4328"/>
    <w:rsid w:val="001C4577"/>
    <w:rsid w:val="001C458B"/>
    <w:rsid w:val="001C4AAC"/>
    <w:rsid w:val="001C4B77"/>
    <w:rsid w:val="001C5451"/>
    <w:rsid w:val="001C5619"/>
    <w:rsid w:val="001C5719"/>
    <w:rsid w:val="001C5BC4"/>
    <w:rsid w:val="001C5D4F"/>
    <w:rsid w:val="001C5FEE"/>
    <w:rsid w:val="001C60D4"/>
    <w:rsid w:val="001C64C0"/>
    <w:rsid w:val="001C6509"/>
    <w:rsid w:val="001C6837"/>
    <w:rsid w:val="001C69DA"/>
    <w:rsid w:val="001C6D68"/>
    <w:rsid w:val="001C6F06"/>
    <w:rsid w:val="001C775F"/>
    <w:rsid w:val="001D04CD"/>
    <w:rsid w:val="001D0834"/>
    <w:rsid w:val="001D084A"/>
    <w:rsid w:val="001D086A"/>
    <w:rsid w:val="001D091E"/>
    <w:rsid w:val="001D0E60"/>
    <w:rsid w:val="001D1155"/>
    <w:rsid w:val="001D1425"/>
    <w:rsid w:val="001D1A5F"/>
    <w:rsid w:val="001D1B76"/>
    <w:rsid w:val="001D22FA"/>
    <w:rsid w:val="001D2360"/>
    <w:rsid w:val="001D23A2"/>
    <w:rsid w:val="001D25C3"/>
    <w:rsid w:val="001D25D4"/>
    <w:rsid w:val="001D26A8"/>
    <w:rsid w:val="001D26F4"/>
    <w:rsid w:val="001D2760"/>
    <w:rsid w:val="001D2F9D"/>
    <w:rsid w:val="001D3109"/>
    <w:rsid w:val="001D332E"/>
    <w:rsid w:val="001D3806"/>
    <w:rsid w:val="001D3CCC"/>
    <w:rsid w:val="001D3EB5"/>
    <w:rsid w:val="001D3F62"/>
    <w:rsid w:val="001D4150"/>
    <w:rsid w:val="001D42ED"/>
    <w:rsid w:val="001D4328"/>
    <w:rsid w:val="001D4607"/>
    <w:rsid w:val="001D4891"/>
    <w:rsid w:val="001D48E0"/>
    <w:rsid w:val="001D4A87"/>
    <w:rsid w:val="001D4B6A"/>
    <w:rsid w:val="001D4C74"/>
    <w:rsid w:val="001D5033"/>
    <w:rsid w:val="001D52C7"/>
    <w:rsid w:val="001D563A"/>
    <w:rsid w:val="001D5C88"/>
    <w:rsid w:val="001D5D67"/>
    <w:rsid w:val="001D5E76"/>
    <w:rsid w:val="001D5E7E"/>
    <w:rsid w:val="001D62A8"/>
    <w:rsid w:val="001D6422"/>
    <w:rsid w:val="001D6567"/>
    <w:rsid w:val="001D695C"/>
    <w:rsid w:val="001D6C33"/>
    <w:rsid w:val="001D6DA0"/>
    <w:rsid w:val="001D6DFD"/>
    <w:rsid w:val="001D6FD9"/>
    <w:rsid w:val="001D73A7"/>
    <w:rsid w:val="001D73D3"/>
    <w:rsid w:val="001D7427"/>
    <w:rsid w:val="001D780E"/>
    <w:rsid w:val="001D7945"/>
    <w:rsid w:val="001D7A59"/>
    <w:rsid w:val="001E004F"/>
    <w:rsid w:val="001E05C3"/>
    <w:rsid w:val="001E0ACB"/>
    <w:rsid w:val="001E0AD3"/>
    <w:rsid w:val="001E0BD9"/>
    <w:rsid w:val="001E1052"/>
    <w:rsid w:val="001E10A4"/>
    <w:rsid w:val="001E131A"/>
    <w:rsid w:val="001E1412"/>
    <w:rsid w:val="001E1D39"/>
    <w:rsid w:val="001E2003"/>
    <w:rsid w:val="001E232A"/>
    <w:rsid w:val="001E28C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94A"/>
    <w:rsid w:val="001F0975"/>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4"/>
    <w:rsid w:val="001F341F"/>
    <w:rsid w:val="001F3827"/>
    <w:rsid w:val="001F3911"/>
    <w:rsid w:val="001F391A"/>
    <w:rsid w:val="001F3C3E"/>
    <w:rsid w:val="001F3C80"/>
    <w:rsid w:val="001F3CCB"/>
    <w:rsid w:val="001F3D02"/>
    <w:rsid w:val="001F3F1A"/>
    <w:rsid w:val="001F405B"/>
    <w:rsid w:val="001F4477"/>
    <w:rsid w:val="001F482A"/>
    <w:rsid w:val="001F49D9"/>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7B5"/>
    <w:rsid w:val="001F799B"/>
    <w:rsid w:val="001F7E2E"/>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6CE4"/>
    <w:rsid w:val="00207826"/>
    <w:rsid w:val="00207CE2"/>
    <w:rsid w:val="00207E60"/>
    <w:rsid w:val="002107F0"/>
    <w:rsid w:val="00210801"/>
    <w:rsid w:val="00210860"/>
    <w:rsid w:val="00210B6A"/>
    <w:rsid w:val="00211144"/>
    <w:rsid w:val="002112B1"/>
    <w:rsid w:val="00211AD6"/>
    <w:rsid w:val="00211F6C"/>
    <w:rsid w:val="00212647"/>
    <w:rsid w:val="00212C1F"/>
    <w:rsid w:val="00212CB6"/>
    <w:rsid w:val="00212E37"/>
    <w:rsid w:val="00213087"/>
    <w:rsid w:val="00213917"/>
    <w:rsid w:val="002139BC"/>
    <w:rsid w:val="002140BA"/>
    <w:rsid w:val="002140FF"/>
    <w:rsid w:val="0021467A"/>
    <w:rsid w:val="002146D9"/>
    <w:rsid w:val="00214798"/>
    <w:rsid w:val="00214A39"/>
    <w:rsid w:val="00214C8B"/>
    <w:rsid w:val="00215868"/>
    <w:rsid w:val="002178D5"/>
    <w:rsid w:val="00220336"/>
    <w:rsid w:val="00220499"/>
    <w:rsid w:val="00220894"/>
    <w:rsid w:val="00220B69"/>
    <w:rsid w:val="0022134B"/>
    <w:rsid w:val="00221614"/>
    <w:rsid w:val="0022168B"/>
    <w:rsid w:val="00221D96"/>
    <w:rsid w:val="00221DE9"/>
    <w:rsid w:val="002220D9"/>
    <w:rsid w:val="00222305"/>
    <w:rsid w:val="0022239F"/>
    <w:rsid w:val="002224AA"/>
    <w:rsid w:val="0022267E"/>
    <w:rsid w:val="002232D8"/>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6F17"/>
    <w:rsid w:val="00227025"/>
    <w:rsid w:val="002272AF"/>
    <w:rsid w:val="0022742D"/>
    <w:rsid w:val="002276FC"/>
    <w:rsid w:val="00227791"/>
    <w:rsid w:val="0023038E"/>
    <w:rsid w:val="002306C4"/>
    <w:rsid w:val="00230786"/>
    <w:rsid w:val="00230BA5"/>
    <w:rsid w:val="002310A5"/>
    <w:rsid w:val="00231191"/>
    <w:rsid w:val="00231964"/>
    <w:rsid w:val="00231AE0"/>
    <w:rsid w:val="00231C25"/>
    <w:rsid w:val="00231C6F"/>
    <w:rsid w:val="00231E04"/>
    <w:rsid w:val="00232226"/>
    <w:rsid w:val="00232A90"/>
    <w:rsid w:val="00232CAF"/>
    <w:rsid w:val="00232E8A"/>
    <w:rsid w:val="00232EE6"/>
    <w:rsid w:val="00233729"/>
    <w:rsid w:val="00233991"/>
    <w:rsid w:val="00233C84"/>
    <w:rsid w:val="00233F01"/>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7A9"/>
    <w:rsid w:val="0023690D"/>
    <w:rsid w:val="002369B0"/>
    <w:rsid w:val="00236AD8"/>
    <w:rsid w:val="00236D8B"/>
    <w:rsid w:val="002371E5"/>
    <w:rsid w:val="002374DC"/>
    <w:rsid w:val="0023791C"/>
    <w:rsid w:val="00237C15"/>
    <w:rsid w:val="0024004E"/>
    <w:rsid w:val="002401AF"/>
    <w:rsid w:val="002401F5"/>
    <w:rsid w:val="00240817"/>
    <w:rsid w:val="00240B24"/>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2DE"/>
    <w:rsid w:val="0024370F"/>
    <w:rsid w:val="00244137"/>
    <w:rsid w:val="002442B5"/>
    <w:rsid w:val="002443CF"/>
    <w:rsid w:val="00244464"/>
    <w:rsid w:val="00244552"/>
    <w:rsid w:val="00244748"/>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997"/>
    <w:rsid w:val="00246AF2"/>
    <w:rsid w:val="00246E42"/>
    <w:rsid w:val="00246F91"/>
    <w:rsid w:val="00247103"/>
    <w:rsid w:val="0024724C"/>
    <w:rsid w:val="00247423"/>
    <w:rsid w:val="0024756F"/>
    <w:rsid w:val="00247BAE"/>
    <w:rsid w:val="00247BD0"/>
    <w:rsid w:val="00247E4A"/>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4C10"/>
    <w:rsid w:val="002551D0"/>
    <w:rsid w:val="00255374"/>
    <w:rsid w:val="002558E4"/>
    <w:rsid w:val="002558EA"/>
    <w:rsid w:val="00255923"/>
    <w:rsid w:val="0025593B"/>
    <w:rsid w:val="00255BB9"/>
    <w:rsid w:val="00255D73"/>
    <w:rsid w:val="00255E2A"/>
    <w:rsid w:val="00256152"/>
    <w:rsid w:val="002577B1"/>
    <w:rsid w:val="002579A8"/>
    <w:rsid w:val="00257AB8"/>
    <w:rsid w:val="00257BF4"/>
    <w:rsid w:val="00257C99"/>
    <w:rsid w:val="00257C9A"/>
    <w:rsid w:val="00257CCD"/>
    <w:rsid w:val="00260003"/>
    <w:rsid w:val="002602DB"/>
    <w:rsid w:val="0026035D"/>
    <w:rsid w:val="002606A8"/>
    <w:rsid w:val="002606D0"/>
    <w:rsid w:val="002606D6"/>
    <w:rsid w:val="00260D67"/>
    <w:rsid w:val="00260DCB"/>
    <w:rsid w:val="00260F56"/>
    <w:rsid w:val="00261087"/>
    <w:rsid w:val="00261433"/>
    <w:rsid w:val="0026177B"/>
    <w:rsid w:val="002617AA"/>
    <w:rsid w:val="00261871"/>
    <w:rsid w:val="00261C98"/>
    <w:rsid w:val="00261EC1"/>
    <w:rsid w:val="00261F0F"/>
    <w:rsid w:val="002621A8"/>
    <w:rsid w:val="0026248E"/>
    <w:rsid w:val="00262635"/>
    <w:rsid w:val="00262662"/>
    <w:rsid w:val="00262914"/>
    <w:rsid w:val="002629B3"/>
    <w:rsid w:val="00262FC1"/>
    <w:rsid w:val="00263038"/>
    <w:rsid w:val="0026305C"/>
    <w:rsid w:val="0026315A"/>
    <w:rsid w:val="0026333B"/>
    <w:rsid w:val="00263BC6"/>
    <w:rsid w:val="00263F87"/>
    <w:rsid w:val="00264406"/>
    <w:rsid w:val="002647BF"/>
    <w:rsid w:val="002647D5"/>
    <w:rsid w:val="00264C44"/>
    <w:rsid w:val="00264DE6"/>
    <w:rsid w:val="00265031"/>
    <w:rsid w:val="00265032"/>
    <w:rsid w:val="002651FB"/>
    <w:rsid w:val="0026538C"/>
    <w:rsid w:val="002655A6"/>
    <w:rsid w:val="00265781"/>
    <w:rsid w:val="002658E0"/>
    <w:rsid w:val="00265B34"/>
    <w:rsid w:val="00265E7B"/>
    <w:rsid w:val="00265F54"/>
    <w:rsid w:val="002660B9"/>
    <w:rsid w:val="002660BC"/>
    <w:rsid w:val="002660EC"/>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841"/>
    <w:rsid w:val="00270BF4"/>
    <w:rsid w:val="00270D42"/>
    <w:rsid w:val="0027124B"/>
    <w:rsid w:val="00271895"/>
    <w:rsid w:val="0027195D"/>
    <w:rsid w:val="00271CFB"/>
    <w:rsid w:val="00271D76"/>
    <w:rsid w:val="00271DC8"/>
    <w:rsid w:val="00271EAB"/>
    <w:rsid w:val="00272578"/>
    <w:rsid w:val="0027270B"/>
    <w:rsid w:val="00272866"/>
    <w:rsid w:val="00272B03"/>
    <w:rsid w:val="00272CCF"/>
    <w:rsid w:val="00272DA8"/>
    <w:rsid w:val="00272DB2"/>
    <w:rsid w:val="00273171"/>
    <w:rsid w:val="002732ED"/>
    <w:rsid w:val="00273361"/>
    <w:rsid w:val="002733E2"/>
    <w:rsid w:val="002737FE"/>
    <w:rsid w:val="002738E3"/>
    <w:rsid w:val="0027397D"/>
    <w:rsid w:val="00273CB3"/>
    <w:rsid w:val="0027422C"/>
    <w:rsid w:val="00274457"/>
    <w:rsid w:val="002745CB"/>
    <w:rsid w:val="00274799"/>
    <w:rsid w:val="00274B23"/>
    <w:rsid w:val="00274EE5"/>
    <w:rsid w:val="00275059"/>
    <w:rsid w:val="002750B1"/>
    <w:rsid w:val="002755CC"/>
    <w:rsid w:val="002756C0"/>
    <w:rsid w:val="00275BF8"/>
    <w:rsid w:val="00276166"/>
    <w:rsid w:val="00276898"/>
    <w:rsid w:val="00276A26"/>
    <w:rsid w:val="00276A35"/>
    <w:rsid w:val="00276EF6"/>
    <w:rsid w:val="00276FD3"/>
    <w:rsid w:val="002770BA"/>
    <w:rsid w:val="00277310"/>
    <w:rsid w:val="00277835"/>
    <w:rsid w:val="00277B97"/>
    <w:rsid w:val="00277BDF"/>
    <w:rsid w:val="00277D95"/>
    <w:rsid w:val="00277DF4"/>
    <w:rsid w:val="002809E2"/>
    <w:rsid w:val="00280AB1"/>
    <w:rsid w:val="00280FA6"/>
    <w:rsid w:val="00281194"/>
    <w:rsid w:val="002814CE"/>
    <w:rsid w:val="00281822"/>
    <w:rsid w:val="0028237F"/>
    <w:rsid w:val="0028246C"/>
    <w:rsid w:val="0028246F"/>
    <w:rsid w:val="0028264E"/>
    <w:rsid w:val="00282651"/>
    <w:rsid w:val="00282860"/>
    <w:rsid w:val="0028376B"/>
    <w:rsid w:val="0028384B"/>
    <w:rsid w:val="0028389E"/>
    <w:rsid w:val="002838A9"/>
    <w:rsid w:val="00283A1A"/>
    <w:rsid w:val="00283B4A"/>
    <w:rsid w:val="00283ECE"/>
    <w:rsid w:val="00283F09"/>
    <w:rsid w:val="00284087"/>
    <w:rsid w:val="002840D0"/>
    <w:rsid w:val="002840FF"/>
    <w:rsid w:val="002841F0"/>
    <w:rsid w:val="00284462"/>
    <w:rsid w:val="002846B2"/>
    <w:rsid w:val="00284BAE"/>
    <w:rsid w:val="00284BEF"/>
    <w:rsid w:val="002853BC"/>
    <w:rsid w:val="00285844"/>
    <w:rsid w:val="00285848"/>
    <w:rsid w:val="002859AF"/>
    <w:rsid w:val="00285AB0"/>
    <w:rsid w:val="00285CD9"/>
    <w:rsid w:val="00285EB3"/>
    <w:rsid w:val="00286224"/>
    <w:rsid w:val="0028638E"/>
    <w:rsid w:val="0028647A"/>
    <w:rsid w:val="002868F6"/>
    <w:rsid w:val="00286AE7"/>
    <w:rsid w:val="00286B65"/>
    <w:rsid w:val="00286BD0"/>
    <w:rsid w:val="00287243"/>
    <w:rsid w:val="002876E7"/>
    <w:rsid w:val="0028797A"/>
    <w:rsid w:val="00287B65"/>
    <w:rsid w:val="00287C4E"/>
    <w:rsid w:val="00287D4A"/>
    <w:rsid w:val="00287D65"/>
    <w:rsid w:val="002901D3"/>
    <w:rsid w:val="002902EE"/>
    <w:rsid w:val="00290647"/>
    <w:rsid w:val="002906F9"/>
    <w:rsid w:val="0029089E"/>
    <w:rsid w:val="002908A3"/>
    <w:rsid w:val="002908D3"/>
    <w:rsid w:val="002909EB"/>
    <w:rsid w:val="00290C4A"/>
    <w:rsid w:val="00290E15"/>
    <w:rsid w:val="00291060"/>
    <w:rsid w:val="0029111F"/>
    <w:rsid w:val="00291385"/>
    <w:rsid w:val="00291422"/>
    <w:rsid w:val="00291563"/>
    <w:rsid w:val="002915BB"/>
    <w:rsid w:val="00291754"/>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F6"/>
    <w:rsid w:val="00296940"/>
    <w:rsid w:val="00296B34"/>
    <w:rsid w:val="00296F2F"/>
    <w:rsid w:val="00297102"/>
    <w:rsid w:val="00297344"/>
    <w:rsid w:val="0029745E"/>
    <w:rsid w:val="002977B8"/>
    <w:rsid w:val="00297E35"/>
    <w:rsid w:val="00297E4A"/>
    <w:rsid w:val="00297FC8"/>
    <w:rsid w:val="002A0021"/>
    <w:rsid w:val="002A0622"/>
    <w:rsid w:val="002A0805"/>
    <w:rsid w:val="002A08FD"/>
    <w:rsid w:val="002A0D10"/>
    <w:rsid w:val="002A0D25"/>
    <w:rsid w:val="002A100D"/>
    <w:rsid w:val="002A109E"/>
    <w:rsid w:val="002A19A3"/>
    <w:rsid w:val="002A1B1B"/>
    <w:rsid w:val="002A1B90"/>
    <w:rsid w:val="002A1C48"/>
    <w:rsid w:val="002A1E92"/>
    <w:rsid w:val="002A204D"/>
    <w:rsid w:val="002A2377"/>
    <w:rsid w:val="002A2616"/>
    <w:rsid w:val="002A2660"/>
    <w:rsid w:val="002A26E1"/>
    <w:rsid w:val="002A271C"/>
    <w:rsid w:val="002A29C1"/>
    <w:rsid w:val="002A2A37"/>
    <w:rsid w:val="002A2DD7"/>
    <w:rsid w:val="002A368A"/>
    <w:rsid w:val="002A4065"/>
    <w:rsid w:val="002A4464"/>
    <w:rsid w:val="002A4B5A"/>
    <w:rsid w:val="002A51DD"/>
    <w:rsid w:val="002A5737"/>
    <w:rsid w:val="002A5849"/>
    <w:rsid w:val="002A59F0"/>
    <w:rsid w:val="002A5A24"/>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A2E"/>
    <w:rsid w:val="002B00DC"/>
    <w:rsid w:val="002B0612"/>
    <w:rsid w:val="002B0A7D"/>
    <w:rsid w:val="002B0BDE"/>
    <w:rsid w:val="002B0F21"/>
    <w:rsid w:val="002B130E"/>
    <w:rsid w:val="002B1329"/>
    <w:rsid w:val="002B135B"/>
    <w:rsid w:val="002B1380"/>
    <w:rsid w:val="002B14AE"/>
    <w:rsid w:val="002B1A69"/>
    <w:rsid w:val="002B1BA7"/>
    <w:rsid w:val="002B1C5C"/>
    <w:rsid w:val="002B1D71"/>
    <w:rsid w:val="002B1ED3"/>
    <w:rsid w:val="002B2723"/>
    <w:rsid w:val="002B2746"/>
    <w:rsid w:val="002B2810"/>
    <w:rsid w:val="002B2826"/>
    <w:rsid w:val="002B293A"/>
    <w:rsid w:val="002B2B7B"/>
    <w:rsid w:val="002B303A"/>
    <w:rsid w:val="002B3794"/>
    <w:rsid w:val="002B37BA"/>
    <w:rsid w:val="002B39C0"/>
    <w:rsid w:val="002B3D8C"/>
    <w:rsid w:val="002B3E8C"/>
    <w:rsid w:val="002B3EB1"/>
    <w:rsid w:val="002B3F17"/>
    <w:rsid w:val="002B4398"/>
    <w:rsid w:val="002B4771"/>
    <w:rsid w:val="002B50D2"/>
    <w:rsid w:val="002B538E"/>
    <w:rsid w:val="002B545D"/>
    <w:rsid w:val="002B5474"/>
    <w:rsid w:val="002B54FF"/>
    <w:rsid w:val="002B575D"/>
    <w:rsid w:val="002B57EF"/>
    <w:rsid w:val="002B5B75"/>
    <w:rsid w:val="002B5DCA"/>
    <w:rsid w:val="002B5EA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A4D"/>
    <w:rsid w:val="002C3CC7"/>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638"/>
    <w:rsid w:val="002C7A37"/>
    <w:rsid w:val="002C7B25"/>
    <w:rsid w:val="002C7CA7"/>
    <w:rsid w:val="002C7CDC"/>
    <w:rsid w:val="002C7FDF"/>
    <w:rsid w:val="002D002A"/>
    <w:rsid w:val="002D00F4"/>
    <w:rsid w:val="002D0439"/>
    <w:rsid w:val="002D0763"/>
    <w:rsid w:val="002D089C"/>
    <w:rsid w:val="002D11B7"/>
    <w:rsid w:val="002D1263"/>
    <w:rsid w:val="002D1301"/>
    <w:rsid w:val="002D140A"/>
    <w:rsid w:val="002D18DE"/>
    <w:rsid w:val="002D1D93"/>
    <w:rsid w:val="002D1E14"/>
    <w:rsid w:val="002D1EF2"/>
    <w:rsid w:val="002D203E"/>
    <w:rsid w:val="002D286B"/>
    <w:rsid w:val="002D28F7"/>
    <w:rsid w:val="002D2910"/>
    <w:rsid w:val="002D2962"/>
    <w:rsid w:val="002D2A35"/>
    <w:rsid w:val="002D2F4E"/>
    <w:rsid w:val="002D3163"/>
    <w:rsid w:val="002D347C"/>
    <w:rsid w:val="002D37F7"/>
    <w:rsid w:val="002D38D7"/>
    <w:rsid w:val="002D3AFA"/>
    <w:rsid w:val="002D3B2C"/>
    <w:rsid w:val="002D3BBC"/>
    <w:rsid w:val="002D3C15"/>
    <w:rsid w:val="002D3D4E"/>
    <w:rsid w:val="002D438A"/>
    <w:rsid w:val="002D47A6"/>
    <w:rsid w:val="002D483D"/>
    <w:rsid w:val="002D4B58"/>
    <w:rsid w:val="002D5329"/>
    <w:rsid w:val="002D550D"/>
    <w:rsid w:val="002D56C0"/>
    <w:rsid w:val="002D5738"/>
    <w:rsid w:val="002D57B7"/>
    <w:rsid w:val="002D5B3E"/>
    <w:rsid w:val="002D5BFF"/>
    <w:rsid w:val="002D5CC6"/>
    <w:rsid w:val="002D5E53"/>
    <w:rsid w:val="002D60C3"/>
    <w:rsid w:val="002D63BE"/>
    <w:rsid w:val="002D6578"/>
    <w:rsid w:val="002D686F"/>
    <w:rsid w:val="002D6915"/>
    <w:rsid w:val="002D706A"/>
    <w:rsid w:val="002D7074"/>
    <w:rsid w:val="002D721A"/>
    <w:rsid w:val="002D726D"/>
    <w:rsid w:val="002D7584"/>
    <w:rsid w:val="002D7594"/>
    <w:rsid w:val="002D7A98"/>
    <w:rsid w:val="002D7C4E"/>
    <w:rsid w:val="002D7C5E"/>
    <w:rsid w:val="002E020F"/>
    <w:rsid w:val="002E0319"/>
    <w:rsid w:val="002E0808"/>
    <w:rsid w:val="002E0991"/>
    <w:rsid w:val="002E0D40"/>
    <w:rsid w:val="002E0DAE"/>
    <w:rsid w:val="002E1272"/>
    <w:rsid w:val="002E1622"/>
    <w:rsid w:val="002E16C5"/>
    <w:rsid w:val="002E179B"/>
    <w:rsid w:val="002E1C9E"/>
    <w:rsid w:val="002E2252"/>
    <w:rsid w:val="002E22B7"/>
    <w:rsid w:val="002E23A9"/>
    <w:rsid w:val="002E2569"/>
    <w:rsid w:val="002E257B"/>
    <w:rsid w:val="002E26CE"/>
    <w:rsid w:val="002E2A3B"/>
    <w:rsid w:val="002E2ADA"/>
    <w:rsid w:val="002E2E11"/>
    <w:rsid w:val="002E3313"/>
    <w:rsid w:val="002E3572"/>
    <w:rsid w:val="002E37DB"/>
    <w:rsid w:val="002E39ED"/>
    <w:rsid w:val="002E3B56"/>
    <w:rsid w:val="002E3BBD"/>
    <w:rsid w:val="002E3C65"/>
    <w:rsid w:val="002E3F4B"/>
    <w:rsid w:val="002E3F5B"/>
    <w:rsid w:val="002E3F84"/>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38"/>
    <w:rsid w:val="002E7BEF"/>
    <w:rsid w:val="002E7DD2"/>
    <w:rsid w:val="002F03F3"/>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3168"/>
    <w:rsid w:val="002F33C1"/>
    <w:rsid w:val="002F3A28"/>
    <w:rsid w:val="002F3CDE"/>
    <w:rsid w:val="002F3E13"/>
    <w:rsid w:val="002F40A2"/>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0E8E"/>
    <w:rsid w:val="003010CF"/>
    <w:rsid w:val="003013AB"/>
    <w:rsid w:val="00301617"/>
    <w:rsid w:val="0030202E"/>
    <w:rsid w:val="00302568"/>
    <w:rsid w:val="0030263D"/>
    <w:rsid w:val="00302762"/>
    <w:rsid w:val="003027F1"/>
    <w:rsid w:val="00302BA7"/>
    <w:rsid w:val="00302FB8"/>
    <w:rsid w:val="00303175"/>
    <w:rsid w:val="00303440"/>
    <w:rsid w:val="003034DE"/>
    <w:rsid w:val="0030354C"/>
    <w:rsid w:val="00303A4A"/>
    <w:rsid w:val="00303C1E"/>
    <w:rsid w:val="00303F96"/>
    <w:rsid w:val="003043A1"/>
    <w:rsid w:val="003049B9"/>
    <w:rsid w:val="00304C5B"/>
    <w:rsid w:val="00304D9B"/>
    <w:rsid w:val="00304DE4"/>
    <w:rsid w:val="00304DE8"/>
    <w:rsid w:val="00305058"/>
    <w:rsid w:val="00305284"/>
    <w:rsid w:val="00305982"/>
    <w:rsid w:val="00305B5E"/>
    <w:rsid w:val="00305CFC"/>
    <w:rsid w:val="00305D06"/>
    <w:rsid w:val="00305E26"/>
    <w:rsid w:val="00305FF9"/>
    <w:rsid w:val="003061F1"/>
    <w:rsid w:val="0030641E"/>
    <w:rsid w:val="003066C1"/>
    <w:rsid w:val="0030697F"/>
    <w:rsid w:val="003069EF"/>
    <w:rsid w:val="00306DD7"/>
    <w:rsid w:val="00306E6B"/>
    <w:rsid w:val="00307001"/>
    <w:rsid w:val="003072E8"/>
    <w:rsid w:val="003073EE"/>
    <w:rsid w:val="00307DB9"/>
    <w:rsid w:val="00307DCE"/>
    <w:rsid w:val="00310097"/>
    <w:rsid w:val="003100C8"/>
    <w:rsid w:val="00310194"/>
    <w:rsid w:val="003101B3"/>
    <w:rsid w:val="003101C8"/>
    <w:rsid w:val="0031068A"/>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142"/>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7DF"/>
    <w:rsid w:val="00321BD7"/>
    <w:rsid w:val="00321C42"/>
    <w:rsid w:val="00321C88"/>
    <w:rsid w:val="00321F40"/>
    <w:rsid w:val="003224D3"/>
    <w:rsid w:val="0032260F"/>
    <w:rsid w:val="003228DA"/>
    <w:rsid w:val="00322DCC"/>
    <w:rsid w:val="00322E01"/>
    <w:rsid w:val="003231CC"/>
    <w:rsid w:val="003232C1"/>
    <w:rsid w:val="003235CD"/>
    <w:rsid w:val="003238CF"/>
    <w:rsid w:val="003238DB"/>
    <w:rsid w:val="00323D6B"/>
    <w:rsid w:val="00323E08"/>
    <w:rsid w:val="0032463B"/>
    <w:rsid w:val="00324E6A"/>
    <w:rsid w:val="00325239"/>
    <w:rsid w:val="00325299"/>
    <w:rsid w:val="003255C6"/>
    <w:rsid w:val="00325643"/>
    <w:rsid w:val="003257FD"/>
    <w:rsid w:val="003259D2"/>
    <w:rsid w:val="00325ABC"/>
    <w:rsid w:val="0032612F"/>
    <w:rsid w:val="0032622E"/>
    <w:rsid w:val="00326594"/>
    <w:rsid w:val="003268B9"/>
    <w:rsid w:val="00326957"/>
    <w:rsid w:val="00326AE2"/>
    <w:rsid w:val="00327025"/>
    <w:rsid w:val="003272E7"/>
    <w:rsid w:val="003274B6"/>
    <w:rsid w:val="00327A9F"/>
    <w:rsid w:val="00327E2A"/>
    <w:rsid w:val="00330236"/>
    <w:rsid w:val="003302AB"/>
    <w:rsid w:val="0033031A"/>
    <w:rsid w:val="00330718"/>
    <w:rsid w:val="003308CA"/>
    <w:rsid w:val="00330AA4"/>
    <w:rsid w:val="00330BCC"/>
    <w:rsid w:val="00330E92"/>
    <w:rsid w:val="00330FDB"/>
    <w:rsid w:val="003311B1"/>
    <w:rsid w:val="00331525"/>
    <w:rsid w:val="0033171D"/>
    <w:rsid w:val="0033186E"/>
    <w:rsid w:val="00331BB1"/>
    <w:rsid w:val="00331D0A"/>
    <w:rsid w:val="00331EA8"/>
    <w:rsid w:val="00331FC3"/>
    <w:rsid w:val="00332165"/>
    <w:rsid w:val="00332616"/>
    <w:rsid w:val="0033261D"/>
    <w:rsid w:val="003328BC"/>
    <w:rsid w:val="00332AA9"/>
    <w:rsid w:val="00332F3B"/>
    <w:rsid w:val="00332F3D"/>
    <w:rsid w:val="00333500"/>
    <w:rsid w:val="003336B3"/>
    <w:rsid w:val="003338C3"/>
    <w:rsid w:val="003338E5"/>
    <w:rsid w:val="003338F7"/>
    <w:rsid w:val="00333B4F"/>
    <w:rsid w:val="00333DB5"/>
    <w:rsid w:val="0033426A"/>
    <w:rsid w:val="003344A1"/>
    <w:rsid w:val="003346CA"/>
    <w:rsid w:val="003352B4"/>
    <w:rsid w:val="00335340"/>
    <w:rsid w:val="00335B75"/>
    <w:rsid w:val="00335D8C"/>
    <w:rsid w:val="00336072"/>
    <w:rsid w:val="0033633C"/>
    <w:rsid w:val="003363A1"/>
    <w:rsid w:val="003363DE"/>
    <w:rsid w:val="00336B3F"/>
    <w:rsid w:val="00336CEB"/>
    <w:rsid w:val="003374A4"/>
    <w:rsid w:val="00337513"/>
    <w:rsid w:val="00337696"/>
    <w:rsid w:val="0034038E"/>
    <w:rsid w:val="0034040F"/>
    <w:rsid w:val="00340D97"/>
    <w:rsid w:val="00340FF8"/>
    <w:rsid w:val="00341277"/>
    <w:rsid w:val="003412A6"/>
    <w:rsid w:val="00341947"/>
    <w:rsid w:val="00341A59"/>
    <w:rsid w:val="00341C10"/>
    <w:rsid w:val="0034226D"/>
    <w:rsid w:val="00342273"/>
    <w:rsid w:val="0034241F"/>
    <w:rsid w:val="00342431"/>
    <w:rsid w:val="00342800"/>
    <w:rsid w:val="0034295E"/>
    <w:rsid w:val="00342972"/>
    <w:rsid w:val="00342FCD"/>
    <w:rsid w:val="00342FDD"/>
    <w:rsid w:val="00343198"/>
    <w:rsid w:val="003435E2"/>
    <w:rsid w:val="0034378C"/>
    <w:rsid w:val="00343B89"/>
    <w:rsid w:val="00343C02"/>
    <w:rsid w:val="00343F18"/>
    <w:rsid w:val="0034429B"/>
    <w:rsid w:val="003442FF"/>
    <w:rsid w:val="0034434A"/>
    <w:rsid w:val="00344866"/>
    <w:rsid w:val="00344B1C"/>
    <w:rsid w:val="00344E73"/>
    <w:rsid w:val="00344F9B"/>
    <w:rsid w:val="00345C33"/>
    <w:rsid w:val="00345F14"/>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B9F"/>
    <w:rsid w:val="00350C10"/>
    <w:rsid w:val="00351029"/>
    <w:rsid w:val="00351110"/>
    <w:rsid w:val="00351186"/>
    <w:rsid w:val="0035126C"/>
    <w:rsid w:val="0035150C"/>
    <w:rsid w:val="003515A9"/>
    <w:rsid w:val="003519A1"/>
    <w:rsid w:val="003519B7"/>
    <w:rsid w:val="00351E63"/>
    <w:rsid w:val="00351EBE"/>
    <w:rsid w:val="0035209F"/>
    <w:rsid w:val="00352480"/>
    <w:rsid w:val="00352579"/>
    <w:rsid w:val="003525B4"/>
    <w:rsid w:val="00352E7D"/>
    <w:rsid w:val="003530D2"/>
    <w:rsid w:val="00353288"/>
    <w:rsid w:val="0035331A"/>
    <w:rsid w:val="003534E1"/>
    <w:rsid w:val="003535EC"/>
    <w:rsid w:val="00353913"/>
    <w:rsid w:val="0035393B"/>
    <w:rsid w:val="00353C6D"/>
    <w:rsid w:val="00354147"/>
    <w:rsid w:val="003543C9"/>
    <w:rsid w:val="003543D5"/>
    <w:rsid w:val="00354800"/>
    <w:rsid w:val="003548D8"/>
    <w:rsid w:val="00354A64"/>
    <w:rsid w:val="00354A98"/>
    <w:rsid w:val="00354B40"/>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6A2E"/>
    <w:rsid w:val="0035740C"/>
    <w:rsid w:val="003574B7"/>
    <w:rsid w:val="00357718"/>
    <w:rsid w:val="00357776"/>
    <w:rsid w:val="0035785A"/>
    <w:rsid w:val="00360232"/>
    <w:rsid w:val="0036024F"/>
    <w:rsid w:val="003602E0"/>
    <w:rsid w:val="003602FC"/>
    <w:rsid w:val="003605A2"/>
    <w:rsid w:val="003608E8"/>
    <w:rsid w:val="00360922"/>
    <w:rsid w:val="003609FB"/>
    <w:rsid w:val="00360C50"/>
    <w:rsid w:val="00360D01"/>
    <w:rsid w:val="00360F27"/>
    <w:rsid w:val="00361432"/>
    <w:rsid w:val="00361539"/>
    <w:rsid w:val="00361D1E"/>
    <w:rsid w:val="00361E81"/>
    <w:rsid w:val="00361E87"/>
    <w:rsid w:val="00361F7B"/>
    <w:rsid w:val="0036208A"/>
    <w:rsid w:val="003620CF"/>
    <w:rsid w:val="003621F9"/>
    <w:rsid w:val="00362425"/>
    <w:rsid w:val="00362569"/>
    <w:rsid w:val="00362729"/>
    <w:rsid w:val="00362760"/>
    <w:rsid w:val="003628AD"/>
    <w:rsid w:val="003629FB"/>
    <w:rsid w:val="00362C3C"/>
    <w:rsid w:val="00362EEB"/>
    <w:rsid w:val="00362EF6"/>
    <w:rsid w:val="00362F83"/>
    <w:rsid w:val="00363493"/>
    <w:rsid w:val="003636CD"/>
    <w:rsid w:val="00363701"/>
    <w:rsid w:val="00363889"/>
    <w:rsid w:val="00363921"/>
    <w:rsid w:val="00363D30"/>
    <w:rsid w:val="00363EEF"/>
    <w:rsid w:val="00364394"/>
    <w:rsid w:val="00364546"/>
    <w:rsid w:val="003645F8"/>
    <w:rsid w:val="00364691"/>
    <w:rsid w:val="003647AF"/>
    <w:rsid w:val="0036487C"/>
    <w:rsid w:val="00364D3A"/>
    <w:rsid w:val="00364E62"/>
    <w:rsid w:val="00365411"/>
    <w:rsid w:val="003659C6"/>
    <w:rsid w:val="00365E95"/>
    <w:rsid w:val="00365FA2"/>
    <w:rsid w:val="00365FB3"/>
    <w:rsid w:val="00366154"/>
    <w:rsid w:val="003663A6"/>
    <w:rsid w:val="0036648A"/>
    <w:rsid w:val="00366B23"/>
    <w:rsid w:val="00366C69"/>
    <w:rsid w:val="00366EA5"/>
    <w:rsid w:val="003671DB"/>
    <w:rsid w:val="00367441"/>
    <w:rsid w:val="003675FB"/>
    <w:rsid w:val="003678A8"/>
    <w:rsid w:val="00367B1D"/>
    <w:rsid w:val="003703F5"/>
    <w:rsid w:val="003703F8"/>
    <w:rsid w:val="003704A9"/>
    <w:rsid w:val="00370961"/>
    <w:rsid w:val="00370A2E"/>
    <w:rsid w:val="00370AA0"/>
    <w:rsid w:val="00370E4F"/>
    <w:rsid w:val="00370ED2"/>
    <w:rsid w:val="00370FCA"/>
    <w:rsid w:val="00371003"/>
    <w:rsid w:val="00371215"/>
    <w:rsid w:val="00371278"/>
    <w:rsid w:val="0037134A"/>
    <w:rsid w:val="003716F2"/>
    <w:rsid w:val="00371935"/>
    <w:rsid w:val="00371E33"/>
    <w:rsid w:val="00371F69"/>
    <w:rsid w:val="003722AD"/>
    <w:rsid w:val="00372473"/>
    <w:rsid w:val="00372601"/>
    <w:rsid w:val="0037295B"/>
    <w:rsid w:val="00372ACA"/>
    <w:rsid w:val="00372CF0"/>
    <w:rsid w:val="00372DF3"/>
    <w:rsid w:val="00372F0D"/>
    <w:rsid w:val="00373486"/>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40"/>
    <w:rsid w:val="003802DC"/>
    <w:rsid w:val="00380354"/>
    <w:rsid w:val="0038052C"/>
    <w:rsid w:val="003806FC"/>
    <w:rsid w:val="0038095E"/>
    <w:rsid w:val="00380AED"/>
    <w:rsid w:val="00380C71"/>
    <w:rsid w:val="00380DD7"/>
    <w:rsid w:val="00380E4E"/>
    <w:rsid w:val="00380E60"/>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7222"/>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574"/>
    <w:rsid w:val="0039164F"/>
    <w:rsid w:val="00391728"/>
    <w:rsid w:val="00391DBF"/>
    <w:rsid w:val="00391E45"/>
    <w:rsid w:val="0039208D"/>
    <w:rsid w:val="00392188"/>
    <w:rsid w:val="003927CA"/>
    <w:rsid w:val="00392AA3"/>
    <w:rsid w:val="00392BE3"/>
    <w:rsid w:val="0039303C"/>
    <w:rsid w:val="00393A48"/>
    <w:rsid w:val="00393D8C"/>
    <w:rsid w:val="003940CE"/>
    <w:rsid w:val="0039421C"/>
    <w:rsid w:val="0039452F"/>
    <w:rsid w:val="00394A2A"/>
    <w:rsid w:val="00395152"/>
    <w:rsid w:val="00395545"/>
    <w:rsid w:val="003955DE"/>
    <w:rsid w:val="0039569A"/>
    <w:rsid w:val="00395784"/>
    <w:rsid w:val="00395DF3"/>
    <w:rsid w:val="00395EF8"/>
    <w:rsid w:val="00396025"/>
    <w:rsid w:val="003969C2"/>
    <w:rsid w:val="00396B42"/>
    <w:rsid w:val="00396CDF"/>
    <w:rsid w:val="00396E3D"/>
    <w:rsid w:val="00396E7A"/>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2E5"/>
    <w:rsid w:val="003A36F2"/>
    <w:rsid w:val="003A3D39"/>
    <w:rsid w:val="003A3EC7"/>
    <w:rsid w:val="003A40B4"/>
    <w:rsid w:val="003A4EAB"/>
    <w:rsid w:val="003A4F8C"/>
    <w:rsid w:val="003A571D"/>
    <w:rsid w:val="003A58B7"/>
    <w:rsid w:val="003A5938"/>
    <w:rsid w:val="003A5AAD"/>
    <w:rsid w:val="003A5B55"/>
    <w:rsid w:val="003A5CD1"/>
    <w:rsid w:val="003A5CD6"/>
    <w:rsid w:val="003A5E05"/>
    <w:rsid w:val="003A5F1A"/>
    <w:rsid w:val="003A6295"/>
    <w:rsid w:val="003A6544"/>
    <w:rsid w:val="003A680C"/>
    <w:rsid w:val="003A698B"/>
    <w:rsid w:val="003A6CCB"/>
    <w:rsid w:val="003A6D21"/>
    <w:rsid w:val="003A6FCA"/>
    <w:rsid w:val="003A7095"/>
    <w:rsid w:val="003A710B"/>
    <w:rsid w:val="003A73AF"/>
    <w:rsid w:val="003A7834"/>
    <w:rsid w:val="003A7E00"/>
    <w:rsid w:val="003B0229"/>
    <w:rsid w:val="003B025C"/>
    <w:rsid w:val="003B0818"/>
    <w:rsid w:val="003B08F2"/>
    <w:rsid w:val="003B096C"/>
    <w:rsid w:val="003B09D1"/>
    <w:rsid w:val="003B0B5B"/>
    <w:rsid w:val="003B0D60"/>
    <w:rsid w:val="003B0E79"/>
    <w:rsid w:val="003B1148"/>
    <w:rsid w:val="003B13BA"/>
    <w:rsid w:val="003B1BAA"/>
    <w:rsid w:val="003B1F4A"/>
    <w:rsid w:val="003B25A9"/>
    <w:rsid w:val="003B2998"/>
    <w:rsid w:val="003B2CBC"/>
    <w:rsid w:val="003B2F05"/>
    <w:rsid w:val="003B3575"/>
    <w:rsid w:val="003B363E"/>
    <w:rsid w:val="003B3A96"/>
    <w:rsid w:val="003B3EB2"/>
    <w:rsid w:val="003B4497"/>
    <w:rsid w:val="003B45C7"/>
    <w:rsid w:val="003B47D3"/>
    <w:rsid w:val="003B494F"/>
    <w:rsid w:val="003B4B7D"/>
    <w:rsid w:val="003B50BC"/>
    <w:rsid w:val="003B56BC"/>
    <w:rsid w:val="003B5BBB"/>
    <w:rsid w:val="003B5D97"/>
    <w:rsid w:val="003B63A4"/>
    <w:rsid w:val="003B64BE"/>
    <w:rsid w:val="003B68BA"/>
    <w:rsid w:val="003B68FE"/>
    <w:rsid w:val="003B6A8B"/>
    <w:rsid w:val="003B6D7D"/>
    <w:rsid w:val="003B7CC1"/>
    <w:rsid w:val="003B7D7E"/>
    <w:rsid w:val="003B7E5F"/>
    <w:rsid w:val="003B7F9C"/>
    <w:rsid w:val="003C02E8"/>
    <w:rsid w:val="003C04E6"/>
    <w:rsid w:val="003C06AF"/>
    <w:rsid w:val="003C0919"/>
    <w:rsid w:val="003C1012"/>
    <w:rsid w:val="003C11C9"/>
    <w:rsid w:val="003C11E0"/>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80A"/>
    <w:rsid w:val="003C4878"/>
    <w:rsid w:val="003C4B67"/>
    <w:rsid w:val="003C541F"/>
    <w:rsid w:val="003C5671"/>
    <w:rsid w:val="003C5B25"/>
    <w:rsid w:val="003C5DC0"/>
    <w:rsid w:val="003C5DF6"/>
    <w:rsid w:val="003C5E6B"/>
    <w:rsid w:val="003C6246"/>
    <w:rsid w:val="003C63CD"/>
    <w:rsid w:val="003C685C"/>
    <w:rsid w:val="003C6DFE"/>
    <w:rsid w:val="003C7445"/>
    <w:rsid w:val="003C755B"/>
    <w:rsid w:val="003C7AD7"/>
    <w:rsid w:val="003C7B74"/>
    <w:rsid w:val="003C7ECD"/>
    <w:rsid w:val="003C7F0B"/>
    <w:rsid w:val="003D01E5"/>
    <w:rsid w:val="003D021A"/>
    <w:rsid w:val="003D04A5"/>
    <w:rsid w:val="003D05A2"/>
    <w:rsid w:val="003D0691"/>
    <w:rsid w:val="003D0A5A"/>
    <w:rsid w:val="003D0B82"/>
    <w:rsid w:val="003D0E3D"/>
    <w:rsid w:val="003D0FC3"/>
    <w:rsid w:val="003D235A"/>
    <w:rsid w:val="003D2550"/>
    <w:rsid w:val="003D259E"/>
    <w:rsid w:val="003D2618"/>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4D14"/>
    <w:rsid w:val="003D5677"/>
    <w:rsid w:val="003D5CBF"/>
    <w:rsid w:val="003D5E9C"/>
    <w:rsid w:val="003D65B8"/>
    <w:rsid w:val="003D66D2"/>
    <w:rsid w:val="003D6804"/>
    <w:rsid w:val="003D6AC6"/>
    <w:rsid w:val="003D6FBC"/>
    <w:rsid w:val="003D705B"/>
    <w:rsid w:val="003D70B1"/>
    <w:rsid w:val="003D7203"/>
    <w:rsid w:val="003D780C"/>
    <w:rsid w:val="003D7A3B"/>
    <w:rsid w:val="003D7D3E"/>
    <w:rsid w:val="003E0587"/>
    <w:rsid w:val="003E06AD"/>
    <w:rsid w:val="003E07AE"/>
    <w:rsid w:val="003E0955"/>
    <w:rsid w:val="003E0C18"/>
    <w:rsid w:val="003E0DCB"/>
    <w:rsid w:val="003E0FD7"/>
    <w:rsid w:val="003E12A7"/>
    <w:rsid w:val="003E14CE"/>
    <w:rsid w:val="003E14FC"/>
    <w:rsid w:val="003E1B7F"/>
    <w:rsid w:val="003E21B2"/>
    <w:rsid w:val="003E2362"/>
    <w:rsid w:val="003E292E"/>
    <w:rsid w:val="003E2976"/>
    <w:rsid w:val="003E31DC"/>
    <w:rsid w:val="003E32CB"/>
    <w:rsid w:val="003E33E4"/>
    <w:rsid w:val="003E3484"/>
    <w:rsid w:val="003E3974"/>
    <w:rsid w:val="003E39EE"/>
    <w:rsid w:val="003E3A32"/>
    <w:rsid w:val="003E3C50"/>
    <w:rsid w:val="003E3E99"/>
    <w:rsid w:val="003E4858"/>
    <w:rsid w:val="003E4F06"/>
    <w:rsid w:val="003E4FB4"/>
    <w:rsid w:val="003E4FD7"/>
    <w:rsid w:val="003E5420"/>
    <w:rsid w:val="003E55B8"/>
    <w:rsid w:val="003E561B"/>
    <w:rsid w:val="003E5933"/>
    <w:rsid w:val="003E61F0"/>
    <w:rsid w:val="003E6247"/>
    <w:rsid w:val="003E6316"/>
    <w:rsid w:val="003E6749"/>
    <w:rsid w:val="003E6884"/>
    <w:rsid w:val="003E68A1"/>
    <w:rsid w:val="003E6AC5"/>
    <w:rsid w:val="003E6B72"/>
    <w:rsid w:val="003E6E53"/>
    <w:rsid w:val="003E6E6D"/>
    <w:rsid w:val="003E77BA"/>
    <w:rsid w:val="003E7D54"/>
    <w:rsid w:val="003E7E2A"/>
    <w:rsid w:val="003E7E70"/>
    <w:rsid w:val="003F0096"/>
    <w:rsid w:val="003F00FF"/>
    <w:rsid w:val="003F01DF"/>
    <w:rsid w:val="003F04B0"/>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C30"/>
    <w:rsid w:val="003F1CE6"/>
    <w:rsid w:val="003F1DC4"/>
    <w:rsid w:val="003F2272"/>
    <w:rsid w:val="003F22A7"/>
    <w:rsid w:val="003F2492"/>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AF2"/>
    <w:rsid w:val="003F4BEB"/>
    <w:rsid w:val="003F4DF3"/>
    <w:rsid w:val="003F4E29"/>
    <w:rsid w:val="003F4E3A"/>
    <w:rsid w:val="003F530B"/>
    <w:rsid w:val="003F545D"/>
    <w:rsid w:val="003F573C"/>
    <w:rsid w:val="003F5888"/>
    <w:rsid w:val="003F5CF5"/>
    <w:rsid w:val="003F5D05"/>
    <w:rsid w:val="003F5EDA"/>
    <w:rsid w:val="003F5F24"/>
    <w:rsid w:val="003F5F9D"/>
    <w:rsid w:val="003F6798"/>
    <w:rsid w:val="003F6CD2"/>
    <w:rsid w:val="003F6E1E"/>
    <w:rsid w:val="003F71A5"/>
    <w:rsid w:val="003F71C7"/>
    <w:rsid w:val="003F7511"/>
    <w:rsid w:val="003F788D"/>
    <w:rsid w:val="003F7936"/>
    <w:rsid w:val="003F7A76"/>
    <w:rsid w:val="003F7D6A"/>
    <w:rsid w:val="00400659"/>
    <w:rsid w:val="00400C5B"/>
    <w:rsid w:val="00400E2B"/>
    <w:rsid w:val="00400E71"/>
    <w:rsid w:val="00400FED"/>
    <w:rsid w:val="0040110E"/>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3D5B"/>
    <w:rsid w:val="00404006"/>
    <w:rsid w:val="004040E7"/>
    <w:rsid w:val="00404262"/>
    <w:rsid w:val="0040469E"/>
    <w:rsid w:val="0040470C"/>
    <w:rsid w:val="004047C4"/>
    <w:rsid w:val="004047E4"/>
    <w:rsid w:val="0040484F"/>
    <w:rsid w:val="004048B8"/>
    <w:rsid w:val="00404B98"/>
    <w:rsid w:val="00404E22"/>
    <w:rsid w:val="0040570B"/>
    <w:rsid w:val="00405B32"/>
    <w:rsid w:val="00405D8D"/>
    <w:rsid w:val="00405EDB"/>
    <w:rsid w:val="00405F52"/>
    <w:rsid w:val="00405FB1"/>
    <w:rsid w:val="00406023"/>
    <w:rsid w:val="00406460"/>
    <w:rsid w:val="00406567"/>
    <w:rsid w:val="0040683C"/>
    <w:rsid w:val="00406E8B"/>
    <w:rsid w:val="00407309"/>
    <w:rsid w:val="00407772"/>
    <w:rsid w:val="00407777"/>
    <w:rsid w:val="0040797B"/>
    <w:rsid w:val="00407C69"/>
    <w:rsid w:val="00407CAA"/>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26E"/>
    <w:rsid w:val="00412385"/>
    <w:rsid w:val="00412461"/>
    <w:rsid w:val="00412546"/>
    <w:rsid w:val="00412A73"/>
    <w:rsid w:val="00412D16"/>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22"/>
    <w:rsid w:val="004169D5"/>
    <w:rsid w:val="00416A1B"/>
    <w:rsid w:val="00416A67"/>
    <w:rsid w:val="00416AC9"/>
    <w:rsid w:val="00416ACB"/>
    <w:rsid w:val="00416AEE"/>
    <w:rsid w:val="00417B8A"/>
    <w:rsid w:val="00417DF9"/>
    <w:rsid w:val="00420459"/>
    <w:rsid w:val="0042070B"/>
    <w:rsid w:val="00420932"/>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339"/>
    <w:rsid w:val="00425C0A"/>
    <w:rsid w:val="00425FEA"/>
    <w:rsid w:val="0042602B"/>
    <w:rsid w:val="00426266"/>
    <w:rsid w:val="004263AE"/>
    <w:rsid w:val="00426664"/>
    <w:rsid w:val="004267D0"/>
    <w:rsid w:val="004269FC"/>
    <w:rsid w:val="00426C01"/>
    <w:rsid w:val="00426CA0"/>
    <w:rsid w:val="00426E27"/>
    <w:rsid w:val="004270A6"/>
    <w:rsid w:val="00427571"/>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6C5"/>
    <w:rsid w:val="0043778D"/>
    <w:rsid w:val="00437BAF"/>
    <w:rsid w:val="00437CD5"/>
    <w:rsid w:val="00437E2C"/>
    <w:rsid w:val="0044021F"/>
    <w:rsid w:val="004407D9"/>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3F25"/>
    <w:rsid w:val="004443D2"/>
    <w:rsid w:val="00444698"/>
    <w:rsid w:val="00444859"/>
    <w:rsid w:val="00444D38"/>
    <w:rsid w:val="00445119"/>
    <w:rsid w:val="004451A8"/>
    <w:rsid w:val="004454A9"/>
    <w:rsid w:val="00445610"/>
    <w:rsid w:val="004456AA"/>
    <w:rsid w:val="004457BA"/>
    <w:rsid w:val="004457C0"/>
    <w:rsid w:val="00445A11"/>
    <w:rsid w:val="004461D9"/>
    <w:rsid w:val="00446551"/>
    <w:rsid w:val="00446747"/>
    <w:rsid w:val="00446749"/>
    <w:rsid w:val="00446AC6"/>
    <w:rsid w:val="00446E19"/>
    <w:rsid w:val="00447355"/>
    <w:rsid w:val="0044759B"/>
    <w:rsid w:val="00447661"/>
    <w:rsid w:val="00447D34"/>
    <w:rsid w:val="00447F54"/>
    <w:rsid w:val="004501DE"/>
    <w:rsid w:val="00450B7E"/>
    <w:rsid w:val="00450D53"/>
    <w:rsid w:val="00450F73"/>
    <w:rsid w:val="0045136B"/>
    <w:rsid w:val="00451723"/>
    <w:rsid w:val="00451831"/>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9D9"/>
    <w:rsid w:val="00455BC2"/>
    <w:rsid w:val="00456421"/>
    <w:rsid w:val="004564F7"/>
    <w:rsid w:val="00456A0D"/>
    <w:rsid w:val="00456DAB"/>
    <w:rsid w:val="00456FD3"/>
    <w:rsid w:val="004573E9"/>
    <w:rsid w:val="0045747A"/>
    <w:rsid w:val="004578BB"/>
    <w:rsid w:val="00457D34"/>
    <w:rsid w:val="0046018C"/>
    <w:rsid w:val="004607C5"/>
    <w:rsid w:val="00460A04"/>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67A"/>
    <w:rsid w:val="00463BA4"/>
    <w:rsid w:val="00463ED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6A22"/>
    <w:rsid w:val="00467189"/>
    <w:rsid w:val="00467319"/>
    <w:rsid w:val="00467488"/>
    <w:rsid w:val="00467726"/>
    <w:rsid w:val="0046795C"/>
    <w:rsid w:val="00467F45"/>
    <w:rsid w:val="0047035E"/>
    <w:rsid w:val="004707FE"/>
    <w:rsid w:val="0047083E"/>
    <w:rsid w:val="00470C4F"/>
    <w:rsid w:val="00470DB7"/>
    <w:rsid w:val="00470EAE"/>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62B"/>
    <w:rsid w:val="00476752"/>
    <w:rsid w:val="00476827"/>
    <w:rsid w:val="00476A34"/>
    <w:rsid w:val="00476BD4"/>
    <w:rsid w:val="00476D09"/>
    <w:rsid w:val="00476D1C"/>
    <w:rsid w:val="00476D64"/>
    <w:rsid w:val="004772E8"/>
    <w:rsid w:val="0047737F"/>
    <w:rsid w:val="004775D7"/>
    <w:rsid w:val="004776EA"/>
    <w:rsid w:val="0047779F"/>
    <w:rsid w:val="00477C35"/>
    <w:rsid w:val="0048004A"/>
    <w:rsid w:val="0048033D"/>
    <w:rsid w:val="00480655"/>
    <w:rsid w:val="004807F1"/>
    <w:rsid w:val="004808C8"/>
    <w:rsid w:val="004808DC"/>
    <w:rsid w:val="00480988"/>
    <w:rsid w:val="00480AAD"/>
    <w:rsid w:val="00480CBA"/>
    <w:rsid w:val="00480E05"/>
    <w:rsid w:val="004813AD"/>
    <w:rsid w:val="0048144B"/>
    <w:rsid w:val="0048176C"/>
    <w:rsid w:val="004817BC"/>
    <w:rsid w:val="004818DD"/>
    <w:rsid w:val="00481E59"/>
    <w:rsid w:val="0048231F"/>
    <w:rsid w:val="004828E0"/>
    <w:rsid w:val="00482BBE"/>
    <w:rsid w:val="00482E09"/>
    <w:rsid w:val="004832A5"/>
    <w:rsid w:val="00483590"/>
    <w:rsid w:val="0048391B"/>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67D6"/>
    <w:rsid w:val="004871F6"/>
    <w:rsid w:val="00487C1B"/>
    <w:rsid w:val="004904D4"/>
    <w:rsid w:val="0049078C"/>
    <w:rsid w:val="00490999"/>
    <w:rsid w:val="004909CE"/>
    <w:rsid w:val="00490F46"/>
    <w:rsid w:val="00491053"/>
    <w:rsid w:val="0049149F"/>
    <w:rsid w:val="004915C2"/>
    <w:rsid w:val="0049165B"/>
    <w:rsid w:val="00492509"/>
    <w:rsid w:val="004925E0"/>
    <w:rsid w:val="00492699"/>
    <w:rsid w:val="00492E3D"/>
    <w:rsid w:val="00493226"/>
    <w:rsid w:val="00493292"/>
    <w:rsid w:val="00493948"/>
    <w:rsid w:val="004939BF"/>
    <w:rsid w:val="00493C33"/>
    <w:rsid w:val="004940EB"/>
    <w:rsid w:val="00494153"/>
    <w:rsid w:val="00494242"/>
    <w:rsid w:val="0049446D"/>
    <w:rsid w:val="0049481B"/>
    <w:rsid w:val="004948BE"/>
    <w:rsid w:val="004948C6"/>
    <w:rsid w:val="00494E8E"/>
    <w:rsid w:val="004950CE"/>
    <w:rsid w:val="004955BC"/>
    <w:rsid w:val="0049564A"/>
    <w:rsid w:val="00495752"/>
    <w:rsid w:val="00495D63"/>
    <w:rsid w:val="00495D76"/>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51F"/>
    <w:rsid w:val="004A2725"/>
    <w:rsid w:val="004A2736"/>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47"/>
    <w:rsid w:val="004A5046"/>
    <w:rsid w:val="004A565E"/>
    <w:rsid w:val="004A5DF3"/>
    <w:rsid w:val="004A612C"/>
    <w:rsid w:val="004A6134"/>
    <w:rsid w:val="004A6539"/>
    <w:rsid w:val="004A69BE"/>
    <w:rsid w:val="004A6A1F"/>
    <w:rsid w:val="004A6B6F"/>
    <w:rsid w:val="004A7092"/>
    <w:rsid w:val="004A742C"/>
    <w:rsid w:val="004A79C5"/>
    <w:rsid w:val="004B064C"/>
    <w:rsid w:val="004B0864"/>
    <w:rsid w:val="004B08B7"/>
    <w:rsid w:val="004B0C4B"/>
    <w:rsid w:val="004B0EFB"/>
    <w:rsid w:val="004B132E"/>
    <w:rsid w:val="004B1685"/>
    <w:rsid w:val="004B17C5"/>
    <w:rsid w:val="004B1A67"/>
    <w:rsid w:val="004B200C"/>
    <w:rsid w:val="004B231E"/>
    <w:rsid w:val="004B2514"/>
    <w:rsid w:val="004B267B"/>
    <w:rsid w:val="004B3175"/>
    <w:rsid w:val="004B3396"/>
    <w:rsid w:val="004B33A4"/>
    <w:rsid w:val="004B33D7"/>
    <w:rsid w:val="004B3819"/>
    <w:rsid w:val="004B3E69"/>
    <w:rsid w:val="004B3F40"/>
    <w:rsid w:val="004B49E6"/>
    <w:rsid w:val="004B4B39"/>
    <w:rsid w:val="004B4BBF"/>
    <w:rsid w:val="004B4BEB"/>
    <w:rsid w:val="004B4D69"/>
    <w:rsid w:val="004B4F45"/>
    <w:rsid w:val="004B5061"/>
    <w:rsid w:val="004B5206"/>
    <w:rsid w:val="004B55F9"/>
    <w:rsid w:val="004B6685"/>
    <w:rsid w:val="004B69A5"/>
    <w:rsid w:val="004B6BE3"/>
    <w:rsid w:val="004B6E03"/>
    <w:rsid w:val="004B6EF4"/>
    <w:rsid w:val="004B6F9D"/>
    <w:rsid w:val="004B7079"/>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2AFC"/>
    <w:rsid w:val="004C311C"/>
    <w:rsid w:val="004C31B6"/>
    <w:rsid w:val="004C36DE"/>
    <w:rsid w:val="004C39C3"/>
    <w:rsid w:val="004C3F6D"/>
    <w:rsid w:val="004C3FA7"/>
    <w:rsid w:val="004C40AC"/>
    <w:rsid w:val="004C421F"/>
    <w:rsid w:val="004C4384"/>
    <w:rsid w:val="004C46C9"/>
    <w:rsid w:val="004C4D7F"/>
    <w:rsid w:val="004C50C1"/>
    <w:rsid w:val="004C50CA"/>
    <w:rsid w:val="004C5178"/>
    <w:rsid w:val="004C5319"/>
    <w:rsid w:val="004C5325"/>
    <w:rsid w:val="004C53FC"/>
    <w:rsid w:val="004C56D5"/>
    <w:rsid w:val="004C5B56"/>
    <w:rsid w:val="004C5D74"/>
    <w:rsid w:val="004C621F"/>
    <w:rsid w:val="004C6365"/>
    <w:rsid w:val="004C6704"/>
    <w:rsid w:val="004C68DE"/>
    <w:rsid w:val="004C6A83"/>
    <w:rsid w:val="004C6C5A"/>
    <w:rsid w:val="004C6D75"/>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8D"/>
    <w:rsid w:val="004D1D91"/>
    <w:rsid w:val="004D22C3"/>
    <w:rsid w:val="004D2699"/>
    <w:rsid w:val="004D29DB"/>
    <w:rsid w:val="004D2BDE"/>
    <w:rsid w:val="004D2CD9"/>
    <w:rsid w:val="004D2D52"/>
    <w:rsid w:val="004D2DB7"/>
    <w:rsid w:val="004D3B6F"/>
    <w:rsid w:val="004D3E0D"/>
    <w:rsid w:val="004D46E2"/>
    <w:rsid w:val="004D48FE"/>
    <w:rsid w:val="004D54D9"/>
    <w:rsid w:val="004D5622"/>
    <w:rsid w:val="004D57E1"/>
    <w:rsid w:val="004D5F0E"/>
    <w:rsid w:val="004D6103"/>
    <w:rsid w:val="004D6C6F"/>
    <w:rsid w:val="004D6D10"/>
    <w:rsid w:val="004D6D48"/>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2F12"/>
    <w:rsid w:val="004E309A"/>
    <w:rsid w:val="004E3237"/>
    <w:rsid w:val="004E34CC"/>
    <w:rsid w:val="004E3763"/>
    <w:rsid w:val="004E3A22"/>
    <w:rsid w:val="004E3F2A"/>
    <w:rsid w:val="004E4060"/>
    <w:rsid w:val="004E409A"/>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BD4"/>
    <w:rsid w:val="004E6D4E"/>
    <w:rsid w:val="004E7190"/>
    <w:rsid w:val="004E72EA"/>
    <w:rsid w:val="004E7311"/>
    <w:rsid w:val="004E7773"/>
    <w:rsid w:val="004E7A2B"/>
    <w:rsid w:val="004E7B98"/>
    <w:rsid w:val="004F04F0"/>
    <w:rsid w:val="004F0FB9"/>
    <w:rsid w:val="004F162B"/>
    <w:rsid w:val="004F173F"/>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BC2"/>
    <w:rsid w:val="004F3CDE"/>
    <w:rsid w:val="004F3FE8"/>
    <w:rsid w:val="004F4021"/>
    <w:rsid w:val="004F407E"/>
    <w:rsid w:val="004F4177"/>
    <w:rsid w:val="004F41FC"/>
    <w:rsid w:val="004F43C8"/>
    <w:rsid w:val="004F450F"/>
    <w:rsid w:val="004F4516"/>
    <w:rsid w:val="004F4714"/>
    <w:rsid w:val="004F4B64"/>
    <w:rsid w:val="004F4C12"/>
    <w:rsid w:val="004F52C6"/>
    <w:rsid w:val="004F5479"/>
    <w:rsid w:val="004F5629"/>
    <w:rsid w:val="004F60C8"/>
    <w:rsid w:val="004F65F9"/>
    <w:rsid w:val="004F66A7"/>
    <w:rsid w:val="004F66E9"/>
    <w:rsid w:val="004F6A44"/>
    <w:rsid w:val="004F6A9C"/>
    <w:rsid w:val="004F6F2A"/>
    <w:rsid w:val="004F7066"/>
    <w:rsid w:val="004F71CD"/>
    <w:rsid w:val="004F7528"/>
    <w:rsid w:val="004F7BCA"/>
    <w:rsid w:val="004F7D89"/>
    <w:rsid w:val="005003D9"/>
    <w:rsid w:val="005005B2"/>
    <w:rsid w:val="00500892"/>
    <w:rsid w:val="00500DB1"/>
    <w:rsid w:val="00500E2E"/>
    <w:rsid w:val="00500F2E"/>
    <w:rsid w:val="005012B6"/>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FBD"/>
    <w:rsid w:val="005033D1"/>
    <w:rsid w:val="00503518"/>
    <w:rsid w:val="005035E7"/>
    <w:rsid w:val="005036C6"/>
    <w:rsid w:val="00503725"/>
    <w:rsid w:val="00503E7B"/>
    <w:rsid w:val="0050415F"/>
    <w:rsid w:val="00504218"/>
    <w:rsid w:val="005044B6"/>
    <w:rsid w:val="00504773"/>
    <w:rsid w:val="00504BC1"/>
    <w:rsid w:val="00504DC4"/>
    <w:rsid w:val="00505134"/>
    <w:rsid w:val="0050555B"/>
    <w:rsid w:val="00505C04"/>
    <w:rsid w:val="0050615F"/>
    <w:rsid w:val="00506928"/>
    <w:rsid w:val="00506DEC"/>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703"/>
    <w:rsid w:val="0051175B"/>
    <w:rsid w:val="005119C2"/>
    <w:rsid w:val="00511AC9"/>
    <w:rsid w:val="00511E25"/>
    <w:rsid w:val="00511F15"/>
    <w:rsid w:val="00511F74"/>
    <w:rsid w:val="005121AB"/>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E7D"/>
    <w:rsid w:val="00514EA8"/>
    <w:rsid w:val="005150DC"/>
    <w:rsid w:val="0051545D"/>
    <w:rsid w:val="005157A9"/>
    <w:rsid w:val="00515E09"/>
    <w:rsid w:val="00515E40"/>
    <w:rsid w:val="00516079"/>
    <w:rsid w:val="00516774"/>
    <w:rsid w:val="0051694E"/>
    <w:rsid w:val="005173A7"/>
    <w:rsid w:val="00517486"/>
    <w:rsid w:val="005177E1"/>
    <w:rsid w:val="00517978"/>
    <w:rsid w:val="00517F53"/>
    <w:rsid w:val="0052012E"/>
    <w:rsid w:val="00520C0A"/>
    <w:rsid w:val="00520F37"/>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7F4"/>
    <w:rsid w:val="0052384C"/>
    <w:rsid w:val="00523CBD"/>
    <w:rsid w:val="00523D65"/>
    <w:rsid w:val="00524545"/>
    <w:rsid w:val="00524AAB"/>
    <w:rsid w:val="00524B17"/>
    <w:rsid w:val="00525053"/>
    <w:rsid w:val="005251A9"/>
    <w:rsid w:val="005254EC"/>
    <w:rsid w:val="005255BF"/>
    <w:rsid w:val="005257DE"/>
    <w:rsid w:val="005259EB"/>
    <w:rsid w:val="00525E97"/>
    <w:rsid w:val="005263F5"/>
    <w:rsid w:val="00526600"/>
    <w:rsid w:val="00526EEA"/>
    <w:rsid w:val="00527097"/>
    <w:rsid w:val="00527200"/>
    <w:rsid w:val="00527353"/>
    <w:rsid w:val="005274FD"/>
    <w:rsid w:val="00530157"/>
    <w:rsid w:val="005305FE"/>
    <w:rsid w:val="00531197"/>
    <w:rsid w:val="005312AE"/>
    <w:rsid w:val="005312FB"/>
    <w:rsid w:val="0053154A"/>
    <w:rsid w:val="005318A4"/>
    <w:rsid w:val="00531A45"/>
    <w:rsid w:val="00531EBE"/>
    <w:rsid w:val="00531F97"/>
    <w:rsid w:val="005320BA"/>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847"/>
    <w:rsid w:val="0053487B"/>
    <w:rsid w:val="00534BE3"/>
    <w:rsid w:val="00534E2A"/>
    <w:rsid w:val="005354B5"/>
    <w:rsid w:val="0053554C"/>
    <w:rsid w:val="005355C1"/>
    <w:rsid w:val="0053592C"/>
    <w:rsid w:val="00535938"/>
    <w:rsid w:val="005359BA"/>
    <w:rsid w:val="00535A06"/>
    <w:rsid w:val="00535A8C"/>
    <w:rsid w:val="00535B79"/>
    <w:rsid w:val="00535D7C"/>
    <w:rsid w:val="0053601F"/>
    <w:rsid w:val="00536214"/>
    <w:rsid w:val="0053629F"/>
    <w:rsid w:val="00536579"/>
    <w:rsid w:val="00536674"/>
    <w:rsid w:val="005368E3"/>
    <w:rsid w:val="00536C1E"/>
    <w:rsid w:val="00536CDF"/>
    <w:rsid w:val="00536DE4"/>
    <w:rsid w:val="005376AF"/>
    <w:rsid w:val="0053777B"/>
    <w:rsid w:val="00537E07"/>
    <w:rsid w:val="00540337"/>
    <w:rsid w:val="00540B79"/>
    <w:rsid w:val="00540CF1"/>
    <w:rsid w:val="00540F55"/>
    <w:rsid w:val="0054102D"/>
    <w:rsid w:val="005411B0"/>
    <w:rsid w:val="005411F5"/>
    <w:rsid w:val="005419E7"/>
    <w:rsid w:val="00541C95"/>
    <w:rsid w:val="00542128"/>
    <w:rsid w:val="0054212E"/>
    <w:rsid w:val="005424B8"/>
    <w:rsid w:val="00542812"/>
    <w:rsid w:val="00542A86"/>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703A"/>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02"/>
    <w:rsid w:val="0055261B"/>
    <w:rsid w:val="005526FF"/>
    <w:rsid w:val="00552768"/>
    <w:rsid w:val="00552866"/>
    <w:rsid w:val="00552935"/>
    <w:rsid w:val="005529D6"/>
    <w:rsid w:val="005529E5"/>
    <w:rsid w:val="00552A08"/>
    <w:rsid w:val="00553127"/>
    <w:rsid w:val="005532E9"/>
    <w:rsid w:val="0055350E"/>
    <w:rsid w:val="005537D5"/>
    <w:rsid w:val="0055390A"/>
    <w:rsid w:val="00553A37"/>
    <w:rsid w:val="00554337"/>
    <w:rsid w:val="00554510"/>
    <w:rsid w:val="005547D1"/>
    <w:rsid w:val="00554BE7"/>
    <w:rsid w:val="00554D73"/>
    <w:rsid w:val="00554E03"/>
    <w:rsid w:val="00554E4B"/>
    <w:rsid w:val="00555280"/>
    <w:rsid w:val="00555362"/>
    <w:rsid w:val="0055573E"/>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B84"/>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6BF"/>
    <w:rsid w:val="00564A5A"/>
    <w:rsid w:val="00564B93"/>
    <w:rsid w:val="00564F30"/>
    <w:rsid w:val="005656ED"/>
    <w:rsid w:val="005657E8"/>
    <w:rsid w:val="005658B4"/>
    <w:rsid w:val="00565FE7"/>
    <w:rsid w:val="005662C3"/>
    <w:rsid w:val="00566544"/>
    <w:rsid w:val="00566608"/>
    <w:rsid w:val="00566707"/>
    <w:rsid w:val="00566C83"/>
    <w:rsid w:val="00566DA8"/>
    <w:rsid w:val="00566DC4"/>
    <w:rsid w:val="00566E5B"/>
    <w:rsid w:val="00567086"/>
    <w:rsid w:val="00567490"/>
    <w:rsid w:val="005676A2"/>
    <w:rsid w:val="00567D20"/>
    <w:rsid w:val="00567DA3"/>
    <w:rsid w:val="005700FE"/>
    <w:rsid w:val="00570150"/>
    <w:rsid w:val="0057085E"/>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ABC"/>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C87"/>
    <w:rsid w:val="00576D6C"/>
    <w:rsid w:val="00576DBE"/>
    <w:rsid w:val="00576F86"/>
    <w:rsid w:val="005771D9"/>
    <w:rsid w:val="005774CE"/>
    <w:rsid w:val="005779D3"/>
    <w:rsid w:val="00577A2E"/>
    <w:rsid w:val="00577AEC"/>
    <w:rsid w:val="00577C23"/>
    <w:rsid w:val="00577C36"/>
    <w:rsid w:val="00577CB0"/>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DF3"/>
    <w:rsid w:val="00582559"/>
    <w:rsid w:val="005825F0"/>
    <w:rsid w:val="005829DA"/>
    <w:rsid w:val="00582C3A"/>
    <w:rsid w:val="00582E1A"/>
    <w:rsid w:val="00583147"/>
    <w:rsid w:val="0058317C"/>
    <w:rsid w:val="005833CF"/>
    <w:rsid w:val="00583564"/>
    <w:rsid w:val="00583AC0"/>
    <w:rsid w:val="0058413B"/>
    <w:rsid w:val="00584177"/>
    <w:rsid w:val="00584416"/>
    <w:rsid w:val="005847BA"/>
    <w:rsid w:val="005849DB"/>
    <w:rsid w:val="00584ACE"/>
    <w:rsid w:val="00584B39"/>
    <w:rsid w:val="00584C41"/>
    <w:rsid w:val="00584E62"/>
    <w:rsid w:val="00585028"/>
    <w:rsid w:val="00585029"/>
    <w:rsid w:val="0058523A"/>
    <w:rsid w:val="0058545D"/>
    <w:rsid w:val="005854D1"/>
    <w:rsid w:val="00585F5B"/>
    <w:rsid w:val="00586149"/>
    <w:rsid w:val="0058615B"/>
    <w:rsid w:val="0058620A"/>
    <w:rsid w:val="005862CE"/>
    <w:rsid w:val="005868A6"/>
    <w:rsid w:val="00586E1C"/>
    <w:rsid w:val="00587424"/>
    <w:rsid w:val="00587619"/>
    <w:rsid w:val="005878D3"/>
    <w:rsid w:val="00587996"/>
    <w:rsid w:val="00587B9C"/>
    <w:rsid w:val="00587CC3"/>
    <w:rsid w:val="00587DAB"/>
    <w:rsid w:val="00587FC0"/>
    <w:rsid w:val="005901F0"/>
    <w:rsid w:val="0059021E"/>
    <w:rsid w:val="0059062F"/>
    <w:rsid w:val="005906AD"/>
    <w:rsid w:val="00590BCD"/>
    <w:rsid w:val="00590DA6"/>
    <w:rsid w:val="00590FC4"/>
    <w:rsid w:val="005910E5"/>
    <w:rsid w:val="0059110D"/>
    <w:rsid w:val="005911C9"/>
    <w:rsid w:val="00591824"/>
    <w:rsid w:val="005919ED"/>
    <w:rsid w:val="00591C7D"/>
    <w:rsid w:val="00592115"/>
    <w:rsid w:val="00592B03"/>
    <w:rsid w:val="0059316F"/>
    <w:rsid w:val="00593793"/>
    <w:rsid w:val="00593AB9"/>
    <w:rsid w:val="00593BFD"/>
    <w:rsid w:val="00593E63"/>
    <w:rsid w:val="005944F2"/>
    <w:rsid w:val="005947AD"/>
    <w:rsid w:val="005948DF"/>
    <w:rsid w:val="00594ABB"/>
    <w:rsid w:val="00594D1C"/>
    <w:rsid w:val="00594E36"/>
    <w:rsid w:val="00594F0A"/>
    <w:rsid w:val="00595110"/>
    <w:rsid w:val="0059525E"/>
    <w:rsid w:val="0059559E"/>
    <w:rsid w:val="00595887"/>
    <w:rsid w:val="00595C87"/>
    <w:rsid w:val="00595FD6"/>
    <w:rsid w:val="00596075"/>
    <w:rsid w:val="005961F7"/>
    <w:rsid w:val="005962D7"/>
    <w:rsid w:val="00596367"/>
    <w:rsid w:val="005964F8"/>
    <w:rsid w:val="00596674"/>
    <w:rsid w:val="0059670B"/>
    <w:rsid w:val="00596B9C"/>
    <w:rsid w:val="00596E0C"/>
    <w:rsid w:val="00596E19"/>
    <w:rsid w:val="00596E37"/>
    <w:rsid w:val="00597248"/>
    <w:rsid w:val="0059725F"/>
    <w:rsid w:val="00597644"/>
    <w:rsid w:val="0059789B"/>
    <w:rsid w:val="00597938"/>
    <w:rsid w:val="005979B6"/>
    <w:rsid w:val="005A034E"/>
    <w:rsid w:val="005A054D"/>
    <w:rsid w:val="005A05F2"/>
    <w:rsid w:val="005A0659"/>
    <w:rsid w:val="005A0766"/>
    <w:rsid w:val="005A0A46"/>
    <w:rsid w:val="005A0BAF"/>
    <w:rsid w:val="005A10B9"/>
    <w:rsid w:val="005A11EA"/>
    <w:rsid w:val="005A1764"/>
    <w:rsid w:val="005A17B7"/>
    <w:rsid w:val="005A1F25"/>
    <w:rsid w:val="005A1FEB"/>
    <w:rsid w:val="005A24DA"/>
    <w:rsid w:val="005A256C"/>
    <w:rsid w:val="005A2627"/>
    <w:rsid w:val="005A269F"/>
    <w:rsid w:val="005A2853"/>
    <w:rsid w:val="005A2E2A"/>
    <w:rsid w:val="005A2E37"/>
    <w:rsid w:val="005A305E"/>
    <w:rsid w:val="005A30BB"/>
    <w:rsid w:val="005A3107"/>
    <w:rsid w:val="005A31C0"/>
    <w:rsid w:val="005A3213"/>
    <w:rsid w:val="005A3215"/>
    <w:rsid w:val="005A3287"/>
    <w:rsid w:val="005A383F"/>
    <w:rsid w:val="005A3887"/>
    <w:rsid w:val="005A3E25"/>
    <w:rsid w:val="005A41AE"/>
    <w:rsid w:val="005A45B5"/>
    <w:rsid w:val="005A4A79"/>
    <w:rsid w:val="005A4C44"/>
    <w:rsid w:val="005A4CF6"/>
    <w:rsid w:val="005A4E54"/>
    <w:rsid w:val="005A5348"/>
    <w:rsid w:val="005A5555"/>
    <w:rsid w:val="005A5768"/>
    <w:rsid w:val="005A5B4A"/>
    <w:rsid w:val="005A5D6B"/>
    <w:rsid w:val="005A5E6A"/>
    <w:rsid w:val="005A651D"/>
    <w:rsid w:val="005A69EA"/>
    <w:rsid w:val="005A6B9D"/>
    <w:rsid w:val="005A6CD9"/>
    <w:rsid w:val="005A6E00"/>
    <w:rsid w:val="005A7088"/>
    <w:rsid w:val="005A756A"/>
    <w:rsid w:val="005A77C8"/>
    <w:rsid w:val="005A7938"/>
    <w:rsid w:val="005A7C02"/>
    <w:rsid w:val="005B0296"/>
    <w:rsid w:val="005B0542"/>
    <w:rsid w:val="005B05B1"/>
    <w:rsid w:val="005B0AF2"/>
    <w:rsid w:val="005B177A"/>
    <w:rsid w:val="005B17FA"/>
    <w:rsid w:val="005B1903"/>
    <w:rsid w:val="005B1938"/>
    <w:rsid w:val="005B1E47"/>
    <w:rsid w:val="005B2225"/>
    <w:rsid w:val="005B269F"/>
    <w:rsid w:val="005B2799"/>
    <w:rsid w:val="005B2B77"/>
    <w:rsid w:val="005B2F87"/>
    <w:rsid w:val="005B324F"/>
    <w:rsid w:val="005B3294"/>
    <w:rsid w:val="005B339A"/>
    <w:rsid w:val="005B397F"/>
    <w:rsid w:val="005B39C9"/>
    <w:rsid w:val="005B3A4C"/>
    <w:rsid w:val="005B3D4A"/>
    <w:rsid w:val="005B4275"/>
    <w:rsid w:val="005B4606"/>
    <w:rsid w:val="005B4704"/>
    <w:rsid w:val="005B4AB9"/>
    <w:rsid w:val="005B4C3E"/>
    <w:rsid w:val="005B4D87"/>
    <w:rsid w:val="005B4E9D"/>
    <w:rsid w:val="005B4F6A"/>
    <w:rsid w:val="005B55AB"/>
    <w:rsid w:val="005B575B"/>
    <w:rsid w:val="005B57BE"/>
    <w:rsid w:val="005B5B2B"/>
    <w:rsid w:val="005B6174"/>
    <w:rsid w:val="005B61A3"/>
    <w:rsid w:val="005B64AA"/>
    <w:rsid w:val="005B64D1"/>
    <w:rsid w:val="005B656C"/>
    <w:rsid w:val="005B69AD"/>
    <w:rsid w:val="005B69FC"/>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99E"/>
    <w:rsid w:val="005C6E83"/>
    <w:rsid w:val="005C6EB8"/>
    <w:rsid w:val="005C6F51"/>
    <w:rsid w:val="005C712D"/>
    <w:rsid w:val="005C75E3"/>
    <w:rsid w:val="005C77DD"/>
    <w:rsid w:val="005C79AD"/>
    <w:rsid w:val="005C7A9B"/>
    <w:rsid w:val="005C7C75"/>
    <w:rsid w:val="005C7E7B"/>
    <w:rsid w:val="005C7FCC"/>
    <w:rsid w:val="005D0370"/>
    <w:rsid w:val="005D0E4F"/>
    <w:rsid w:val="005D0F12"/>
    <w:rsid w:val="005D0FFE"/>
    <w:rsid w:val="005D142D"/>
    <w:rsid w:val="005D15B4"/>
    <w:rsid w:val="005D1AEB"/>
    <w:rsid w:val="005D1B95"/>
    <w:rsid w:val="005D1E32"/>
    <w:rsid w:val="005D206B"/>
    <w:rsid w:val="005D222E"/>
    <w:rsid w:val="005D22B7"/>
    <w:rsid w:val="005D22C8"/>
    <w:rsid w:val="005D2610"/>
    <w:rsid w:val="005D2878"/>
    <w:rsid w:val="005D2A84"/>
    <w:rsid w:val="005D2A85"/>
    <w:rsid w:val="005D2BDE"/>
    <w:rsid w:val="005D32E8"/>
    <w:rsid w:val="005D34D8"/>
    <w:rsid w:val="005D35BA"/>
    <w:rsid w:val="005D36BA"/>
    <w:rsid w:val="005D3D76"/>
    <w:rsid w:val="005D4343"/>
    <w:rsid w:val="005D4578"/>
    <w:rsid w:val="005D4645"/>
    <w:rsid w:val="005D47F8"/>
    <w:rsid w:val="005D4BFA"/>
    <w:rsid w:val="005D4D94"/>
    <w:rsid w:val="005D4D98"/>
    <w:rsid w:val="005D4E55"/>
    <w:rsid w:val="005D4EAD"/>
    <w:rsid w:val="005D4EFA"/>
    <w:rsid w:val="005D50C8"/>
    <w:rsid w:val="005D51BE"/>
    <w:rsid w:val="005D552F"/>
    <w:rsid w:val="005D55BA"/>
    <w:rsid w:val="005D56E5"/>
    <w:rsid w:val="005D5A0B"/>
    <w:rsid w:val="005D5ADB"/>
    <w:rsid w:val="005D5B21"/>
    <w:rsid w:val="005D6238"/>
    <w:rsid w:val="005D648A"/>
    <w:rsid w:val="005D6614"/>
    <w:rsid w:val="005D66E7"/>
    <w:rsid w:val="005D6920"/>
    <w:rsid w:val="005D6C52"/>
    <w:rsid w:val="005D6E54"/>
    <w:rsid w:val="005D6FBF"/>
    <w:rsid w:val="005D7023"/>
    <w:rsid w:val="005D718A"/>
    <w:rsid w:val="005D72CD"/>
    <w:rsid w:val="005D7E0D"/>
    <w:rsid w:val="005E0104"/>
    <w:rsid w:val="005E02EB"/>
    <w:rsid w:val="005E070B"/>
    <w:rsid w:val="005E0B3D"/>
    <w:rsid w:val="005E0FE2"/>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AA5"/>
    <w:rsid w:val="005E775D"/>
    <w:rsid w:val="005F0075"/>
    <w:rsid w:val="005F0226"/>
    <w:rsid w:val="005F0A43"/>
    <w:rsid w:val="005F0A56"/>
    <w:rsid w:val="005F0AC0"/>
    <w:rsid w:val="005F0AC4"/>
    <w:rsid w:val="005F1496"/>
    <w:rsid w:val="005F14EC"/>
    <w:rsid w:val="005F19BB"/>
    <w:rsid w:val="005F1C60"/>
    <w:rsid w:val="005F1D60"/>
    <w:rsid w:val="005F1DEC"/>
    <w:rsid w:val="005F27BF"/>
    <w:rsid w:val="005F297E"/>
    <w:rsid w:val="005F3275"/>
    <w:rsid w:val="005F3BC8"/>
    <w:rsid w:val="005F4171"/>
    <w:rsid w:val="005F423F"/>
    <w:rsid w:val="005F43A3"/>
    <w:rsid w:val="005F46D6"/>
    <w:rsid w:val="005F48B8"/>
    <w:rsid w:val="005F4A8D"/>
    <w:rsid w:val="005F4D82"/>
    <w:rsid w:val="005F4DD6"/>
    <w:rsid w:val="005F50D8"/>
    <w:rsid w:val="005F53A1"/>
    <w:rsid w:val="005F54E0"/>
    <w:rsid w:val="005F55C3"/>
    <w:rsid w:val="005F5774"/>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11"/>
    <w:rsid w:val="00601651"/>
    <w:rsid w:val="00601839"/>
    <w:rsid w:val="00601929"/>
    <w:rsid w:val="00601962"/>
    <w:rsid w:val="00601BBE"/>
    <w:rsid w:val="0060215B"/>
    <w:rsid w:val="00602407"/>
    <w:rsid w:val="00602759"/>
    <w:rsid w:val="0060277A"/>
    <w:rsid w:val="00602B7C"/>
    <w:rsid w:val="00602C05"/>
    <w:rsid w:val="00602D6D"/>
    <w:rsid w:val="00603101"/>
    <w:rsid w:val="00603312"/>
    <w:rsid w:val="00603513"/>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5B7C"/>
    <w:rsid w:val="006066C6"/>
    <w:rsid w:val="00606874"/>
    <w:rsid w:val="00606970"/>
    <w:rsid w:val="00606A20"/>
    <w:rsid w:val="00606B75"/>
    <w:rsid w:val="00606CD6"/>
    <w:rsid w:val="00606CDC"/>
    <w:rsid w:val="006070A4"/>
    <w:rsid w:val="006070F7"/>
    <w:rsid w:val="00607116"/>
    <w:rsid w:val="006072C6"/>
    <w:rsid w:val="00607369"/>
    <w:rsid w:val="0060785D"/>
    <w:rsid w:val="00607862"/>
    <w:rsid w:val="00607A2E"/>
    <w:rsid w:val="00610028"/>
    <w:rsid w:val="00610A8E"/>
    <w:rsid w:val="00610CF4"/>
    <w:rsid w:val="0061120F"/>
    <w:rsid w:val="00611317"/>
    <w:rsid w:val="00611B1D"/>
    <w:rsid w:val="00611CD6"/>
    <w:rsid w:val="00611D2D"/>
    <w:rsid w:val="00612371"/>
    <w:rsid w:val="006123A6"/>
    <w:rsid w:val="006124D5"/>
    <w:rsid w:val="00612894"/>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5D03"/>
    <w:rsid w:val="00615DFF"/>
    <w:rsid w:val="006160F2"/>
    <w:rsid w:val="00616112"/>
    <w:rsid w:val="006161FD"/>
    <w:rsid w:val="00616552"/>
    <w:rsid w:val="006169BE"/>
    <w:rsid w:val="00616C17"/>
    <w:rsid w:val="00616C9B"/>
    <w:rsid w:val="00617028"/>
    <w:rsid w:val="00617951"/>
    <w:rsid w:val="00617D67"/>
    <w:rsid w:val="00617E14"/>
    <w:rsid w:val="00620144"/>
    <w:rsid w:val="006203ED"/>
    <w:rsid w:val="006204F4"/>
    <w:rsid w:val="0062054C"/>
    <w:rsid w:val="006205CA"/>
    <w:rsid w:val="006206C0"/>
    <w:rsid w:val="0062089F"/>
    <w:rsid w:val="0062091A"/>
    <w:rsid w:val="00620FB3"/>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CA1"/>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A1F"/>
    <w:rsid w:val="00625C15"/>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50B"/>
    <w:rsid w:val="00631585"/>
    <w:rsid w:val="00631872"/>
    <w:rsid w:val="00631F00"/>
    <w:rsid w:val="006320CF"/>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587"/>
    <w:rsid w:val="006377CE"/>
    <w:rsid w:val="0063791D"/>
    <w:rsid w:val="0063795F"/>
    <w:rsid w:val="006379EA"/>
    <w:rsid w:val="00637F99"/>
    <w:rsid w:val="00640207"/>
    <w:rsid w:val="006406B0"/>
    <w:rsid w:val="00640776"/>
    <w:rsid w:val="0064080C"/>
    <w:rsid w:val="00640B3E"/>
    <w:rsid w:val="00640EB6"/>
    <w:rsid w:val="006411C4"/>
    <w:rsid w:val="00641B33"/>
    <w:rsid w:val="00641C6F"/>
    <w:rsid w:val="00642127"/>
    <w:rsid w:val="006424FE"/>
    <w:rsid w:val="0064286D"/>
    <w:rsid w:val="00642CD6"/>
    <w:rsid w:val="00643202"/>
    <w:rsid w:val="00643570"/>
    <w:rsid w:val="0064358F"/>
    <w:rsid w:val="00643660"/>
    <w:rsid w:val="00643908"/>
    <w:rsid w:val="00643BBF"/>
    <w:rsid w:val="00644209"/>
    <w:rsid w:val="006445A3"/>
    <w:rsid w:val="00644644"/>
    <w:rsid w:val="00644804"/>
    <w:rsid w:val="00644E74"/>
    <w:rsid w:val="006452D8"/>
    <w:rsid w:val="00645612"/>
    <w:rsid w:val="00645E77"/>
    <w:rsid w:val="00645FC7"/>
    <w:rsid w:val="0064602A"/>
    <w:rsid w:val="00646099"/>
    <w:rsid w:val="006461BE"/>
    <w:rsid w:val="00646253"/>
    <w:rsid w:val="006463D0"/>
    <w:rsid w:val="006467A5"/>
    <w:rsid w:val="006467F7"/>
    <w:rsid w:val="00646C85"/>
    <w:rsid w:val="00646D76"/>
    <w:rsid w:val="00647134"/>
    <w:rsid w:val="00647FA5"/>
    <w:rsid w:val="00650050"/>
    <w:rsid w:val="00650139"/>
    <w:rsid w:val="00650AE2"/>
    <w:rsid w:val="00650AF2"/>
    <w:rsid w:val="00650DAA"/>
    <w:rsid w:val="00651AFA"/>
    <w:rsid w:val="00651E5A"/>
    <w:rsid w:val="006520B9"/>
    <w:rsid w:val="006520C1"/>
    <w:rsid w:val="006525F1"/>
    <w:rsid w:val="00652756"/>
    <w:rsid w:val="006528DA"/>
    <w:rsid w:val="00652AD8"/>
    <w:rsid w:val="00652B35"/>
    <w:rsid w:val="00652B79"/>
    <w:rsid w:val="00652CE5"/>
    <w:rsid w:val="00652D0B"/>
    <w:rsid w:val="00653083"/>
    <w:rsid w:val="0065313E"/>
    <w:rsid w:val="006533C3"/>
    <w:rsid w:val="00653958"/>
    <w:rsid w:val="00653F0D"/>
    <w:rsid w:val="00654068"/>
    <w:rsid w:val="00654222"/>
    <w:rsid w:val="00654B38"/>
    <w:rsid w:val="00654B83"/>
    <w:rsid w:val="00655061"/>
    <w:rsid w:val="006550BF"/>
    <w:rsid w:val="0065510C"/>
    <w:rsid w:val="006558C1"/>
    <w:rsid w:val="00655ABD"/>
    <w:rsid w:val="00655B63"/>
    <w:rsid w:val="00655C09"/>
    <w:rsid w:val="00655C68"/>
    <w:rsid w:val="00655C70"/>
    <w:rsid w:val="00655F39"/>
    <w:rsid w:val="00655F5D"/>
    <w:rsid w:val="006563EE"/>
    <w:rsid w:val="00656615"/>
    <w:rsid w:val="00656DB4"/>
    <w:rsid w:val="00656E34"/>
    <w:rsid w:val="00656E5F"/>
    <w:rsid w:val="006571F6"/>
    <w:rsid w:val="006572DF"/>
    <w:rsid w:val="00657434"/>
    <w:rsid w:val="00657494"/>
    <w:rsid w:val="00657544"/>
    <w:rsid w:val="00657937"/>
    <w:rsid w:val="00657ACA"/>
    <w:rsid w:val="00657ADD"/>
    <w:rsid w:val="00657B95"/>
    <w:rsid w:val="006605C9"/>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6DA"/>
    <w:rsid w:val="006638AD"/>
    <w:rsid w:val="00663929"/>
    <w:rsid w:val="00663A15"/>
    <w:rsid w:val="00663B26"/>
    <w:rsid w:val="00663F75"/>
    <w:rsid w:val="006645CF"/>
    <w:rsid w:val="0066474C"/>
    <w:rsid w:val="006648B0"/>
    <w:rsid w:val="00664B28"/>
    <w:rsid w:val="0066507A"/>
    <w:rsid w:val="00665216"/>
    <w:rsid w:val="00665229"/>
    <w:rsid w:val="00665489"/>
    <w:rsid w:val="00665C6A"/>
    <w:rsid w:val="00665E11"/>
    <w:rsid w:val="00665EE8"/>
    <w:rsid w:val="0066630A"/>
    <w:rsid w:val="0066676D"/>
    <w:rsid w:val="00666DE2"/>
    <w:rsid w:val="00666F22"/>
    <w:rsid w:val="00667028"/>
    <w:rsid w:val="00667162"/>
    <w:rsid w:val="00667311"/>
    <w:rsid w:val="0066732C"/>
    <w:rsid w:val="006679F5"/>
    <w:rsid w:val="00667B77"/>
    <w:rsid w:val="00670179"/>
    <w:rsid w:val="00670388"/>
    <w:rsid w:val="00670768"/>
    <w:rsid w:val="00670F4D"/>
    <w:rsid w:val="006716DA"/>
    <w:rsid w:val="00671784"/>
    <w:rsid w:val="006718FC"/>
    <w:rsid w:val="0067195A"/>
    <w:rsid w:val="00671C6D"/>
    <w:rsid w:val="00671DAB"/>
    <w:rsid w:val="00671ED0"/>
    <w:rsid w:val="006720B0"/>
    <w:rsid w:val="006725D1"/>
    <w:rsid w:val="00672832"/>
    <w:rsid w:val="006728ED"/>
    <w:rsid w:val="00672EEC"/>
    <w:rsid w:val="00672FEA"/>
    <w:rsid w:val="006732B1"/>
    <w:rsid w:val="006733AE"/>
    <w:rsid w:val="006733D4"/>
    <w:rsid w:val="00673454"/>
    <w:rsid w:val="00673578"/>
    <w:rsid w:val="00673641"/>
    <w:rsid w:val="0067375D"/>
    <w:rsid w:val="00673DCA"/>
    <w:rsid w:val="00673E10"/>
    <w:rsid w:val="006742CE"/>
    <w:rsid w:val="0067446F"/>
    <w:rsid w:val="006744B1"/>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5E9A"/>
    <w:rsid w:val="00676521"/>
    <w:rsid w:val="00676544"/>
    <w:rsid w:val="0067697E"/>
    <w:rsid w:val="006771A8"/>
    <w:rsid w:val="006771C6"/>
    <w:rsid w:val="006772B2"/>
    <w:rsid w:val="00677443"/>
    <w:rsid w:val="0067769A"/>
    <w:rsid w:val="00677867"/>
    <w:rsid w:val="00677C81"/>
    <w:rsid w:val="00677C86"/>
    <w:rsid w:val="00677CA8"/>
    <w:rsid w:val="006800FD"/>
    <w:rsid w:val="0068050E"/>
    <w:rsid w:val="00680526"/>
    <w:rsid w:val="00680597"/>
    <w:rsid w:val="006806A3"/>
    <w:rsid w:val="006806A6"/>
    <w:rsid w:val="00681211"/>
    <w:rsid w:val="0068144F"/>
    <w:rsid w:val="0068154E"/>
    <w:rsid w:val="00681795"/>
    <w:rsid w:val="006819A1"/>
    <w:rsid w:val="00681B36"/>
    <w:rsid w:val="006822C8"/>
    <w:rsid w:val="00682357"/>
    <w:rsid w:val="006829B4"/>
    <w:rsid w:val="00682A92"/>
    <w:rsid w:val="00682C40"/>
    <w:rsid w:val="00682D4E"/>
    <w:rsid w:val="00682DFE"/>
    <w:rsid w:val="00682E14"/>
    <w:rsid w:val="00682FD9"/>
    <w:rsid w:val="00683179"/>
    <w:rsid w:val="006834EB"/>
    <w:rsid w:val="0068354B"/>
    <w:rsid w:val="00683838"/>
    <w:rsid w:val="0068426A"/>
    <w:rsid w:val="0068436C"/>
    <w:rsid w:val="006843EB"/>
    <w:rsid w:val="006843FB"/>
    <w:rsid w:val="00684409"/>
    <w:rsid w:val="0068454C"/>
    <w:rsid w:val="006846E0"/>
    <w:rsid w:val="00684C2A"/>
    <w:rsid w:val="00685011"/>
    <w:rsid w:val="00685352"/>
    <w:rsid w:val="00685370"/>
    <w:rsid w:val="0068545E"/>
    <w:rsid w:val="006855A9"/>
    <w:rsid w:val="00685A8E"/>
    <w:rsid w:val="00685FD4"/>
    <w:rsid w:val="0068647F"/>
    <w:rsid w:val="00686612"/>
    <w:rsid w:val="0068661E"/>
    <w:rsid w:val="006867B7"/>
    <w:rsid w:val="00686B2A"/>
    <w:rsid w:val="00687510"/>
    <w:rsid w:val="00687666"/>
    <w:rsid w:val="00687831"/>
    <w:rsid w:val="00690089"/>
    <w:rsid w:val="006906BE"/>
    <w:rsid w:val="00690851"/>
    <w:rsid w:val="00690A49"/>
    <w:rsid w:val="00690B21"/>
    <w:rsid w:val="00690BB6"/>
    <w:rsid w:val="00690C07"/>
    <w:rsid w:val="00690DFC"/>
    <w:rsid w:val="00690E41"/>
    <w:rsid w:val="00690FFC"/>
    <w:rsid w:val="00691223"/>
    <w:rsid w:val="00691B30"/>
    <w:rsid w:val="00691C86"/>
    <w:rsid w:val="00691F2F"/>
    <w:rsid w:val="006924A5"/>
    <w:rsid w:val="00692B3C"/>
    <w:rsid w:val="00692B5E"/>
    <w:rsid w:val="00692B68"/>
    <w:rsid w:val="00692D98"/>
    <w:rsid w:val="006930C7"/>
    <w:rsid w:val="006931D0"/>
    <w:rsid w:val="006933F4"/>
    <w:rsid w:val="00693D37"/>
    <w:rsid w:val="00693DCC"/>
    <w:rsid w:val="00693E1F"/>
    <w:rsid w:val="00693ECB"/>
    <w:rsid w:val="006941B9"/>
    <w:rsid w:val="006941BF"/>
    <w:rsid w:val="006941D1"/>
    <w:rsid w:val="006941D7"/>
    <w:rsid w:val="00694334"/>
    <w:rsid w:val="006943C2"/>
    <w:rsid w:val="00694400"/>
    <w:rsid w:val="00694797"/>
    <w:rsid w:val="00694C14"/>
    <w:rsid w:val="00695045"/>
    <w:rsid w:val="0069563E"/>
    <w:rsid w:val="00695887"/>
    <w:rsid w:val="006958E2"/>
    <w:rsid w:val="0069599C"/>
    <w:rsid w:val="006961FF"/>
    <w:rsid w:val="006964C5"/>
    <w:rsid w:val="0069650D"/>
    <w:rsid w:val="0069657C"/>
    <w:rsid w:val="00696723"/>
    <w:rsid w:val="00696D79"/>
    <w:rsid w:val="00696D8C"/>
    <w:rsid w:val="00696DAA"/>
    <w:rsid w:val="00697082"/>
    <w:rsid w:val="00697575"/>
    <w:rsid w:val="00697733"/>
    <w:rsid w:val="00697BB6"/>
    <w:rsid w:val="006A0132"/>
    <w:rsid w:val="006A01C4"/>
    <w:rsid w:val="006A0285"/>
    <w:rsid w:val="006A090E"/>
    <w:rsid w:val="006A0CBA"/>
    <w:rsid w:val="006A1314"/>
    <w:rsid w:val="006A1506"/>
    <w:rsid w:val="006A15EB"/>
    <w:rsid w:val="006A19A8"/>
    <w:rsid w:val="006A1C98"/>
    <w:rsid w:val="006A1D91"/>
    <w:rsid w:val="006A1EFC"/>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86"/>
    <w:rsid w:val="006A44DE"/>
    <w:rsid w:val="006A479E"/>
    <w:rsid w:val="006A4CAF"/>
    <w:rsid w:val="006A4D60"/>
    <w:rsid w:val="006A5215"/>
    <w:rsid w:val="006A5B8F"/>
    <w:rsid w:val="006A5DB8"/>
    <w:rsid w:val="006A6069"/>
    <w:rsid w:val="006A64F7"/>
    <w:rsid w:val="006A672A"/>
    <w:rsid w:val="006A6BFF"/>
    <w:rsid w:val="006A6E17"/>
    <w:rsid w:val="006A75F9"/>
    <w:rsid w:val="006A7DE0"/>
    <w:rsid w:val="006A7E36"/>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343"/>
    <w:rsid w:val="006B38A4"/>
    <w:rsid w:val="006B394F"/>
    <w:rsid w:val="006B3969"/>
    <w:rsid w:val="006B39D7"/>
    <w:rsid w:val="006B3A1C"/>
    <w:rsid w:val="006B3AF9"/>
    <w:rsid w:val="006B3DD7"/>
    <w:rsid w:val="006B42DD"/>
    <w:rsid w:val="006B4355"/>
    <w:rsid w:val="006B4376"/>
    <w:rsid w:val="006B452C"/>
    <w:rsid w:val="006B4855"/>
    <w:rsid w:val="006B4A3C"/>
    <w:rsid w:val="006B4C7F"/>
    <w:rsid w:val="006B526E"/>
    <w:rsid w:val="006B52AB"/>
    <w:rsid w:val="006B555A"/>
    <w:rsid w:val="006B57BF"/>
    <w:rsid w:val="006B5D94"/>
    <w:rsid w:val="006B5E80"/>
    <w:rsid w:val="006B600A"/>
    <w:rsid w:val="006B64FB"/>
    <w:rsid w:val="006B6635"/>
    <w:rsid w:val="006B67C8"/>
    <w:rsid w:val="006B68C8"/>
    <w:rsid w:val="006B68FF"/>
    <w:rsid w:val="006B6E82"/>
    <w:rsid w:val="006B700D"/>
    <w:rsid w:val="006B7195"/>
    <w:rsid w:val="006B72F3"/>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3ED"/>
    <w:rsid w:val="006C54BC"/>
    <w:rsid w:val="006C5958"/>
    <w:rsid w:val="006C5B4F"/>
    <w:rsid w:val="006C5C65"/>
    <w:rsid w:val="006C614B"/>
    <w:rsid w:val="006C6327"/>
    <w:rsid w:val="006C643C"/>
    <w:rsid w:val="006C661D"/>
    <w:rsid w:val="006C66E0"/>
    <w:rsid w:val="006C6A7A"/>
    <w:rsid w:val="006C6C58"/>
    <w:rsid w:val="006C6E3A"/>
    <w:rsid w:val="006C6FD7"/>
    <w:rsid w:val="006C7279"/>
    <w:rsid w:val="006C750E"/>
    <w:rsid w:val="006C7871"/>
    <w:rsid w:val="006C7B4B"/>
    <w:rsid w:val="006C7D92"/>
    <w:rsid w:val="006D0032"/>
    <w:rsid w:val="006D00DB"/>
    <w:rsid w:val="006D0361"/>
    <w:rsid w:val="006D04D0"/>
    <w:rsid w:val="006D06B2"/>
    <w:rsid w:val="006D0832"/>
    <w:rsid w:val="006D0A13"/>
    <w:rsid w:val="006D0E30"/>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2D3"/>
    <w:rsid w:val="006D469B"/>
    <w:rsid w:val="006D46B2"/>
    <w:rsid w:val="006D4792"/>
    <w:rsid w:val="006D48FC"/>
    <w:rsid w:val="006D5119"/>
    <w:rsid w:val="006D5315"/>
    <w:rsid w:val="006D5A19"/>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CE8"/>
    <w:rsid w:val="006E0D80"/>
    <w:rsid w:val="006E0E06"/>
    <w:rsid w:val="006E12C3"/>
    <w:rsid w:val="006E1675"/>
    <w:rsid w:val="006E1935"/>
    <w:rsid w:val="006E1AC0"/>
    <w:rsid w:val="006E1B6F"/>
    <w:rsid w:val="006E2529"/>
    <w:rsid w:val="006E2A73"/>
    <w:rsid w:val="006E2BA8"/>
    <w:rsid w:val="006E2DFC"/>
    <w:rsid w:val="006E2F02"/>
    <w:rsid w:val="006E2F86"/>
    <w:rsid w:val="006E3334"/>
    <w:rsid w:val="006E34BF"/>
    <w:rsid w:val="006E3735"/>
    <w:rsid w:val="006E375F"/>
    <w:rsid w:val="006E3940"/>
    <w:rsid w:val="006E3CE9"/>
    <w:rsid w:val="006E3ECD"/>
    <w:rsid w:val="006E432C"/>
    <w:rsid w:val="006E4394"/>
    <w:rsid w:val="006E4414"/>
    <w:rsid w:val="006E45F3"/>
    <w:rsid w:val="006E4A27"/>
    <w:rsid w:val="006E4A2F"/>
    <w:rsid w:val="006E4CFD"/>
    <w:rsid w:val="006E4ED4"/>
    <w:rsid w:val="006E528F"/>
    <w:rsid w:val="006E53F7"/>
    <w:rsid w:val="006E5CA3"/>
    <w:rsid w:val="006E5E19"/>
    <w:rsid w:val="006E5F0F"/>
    <w:rsid w:val="006E60F3"/>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1064"/>
    <w:rsid w:val="006F1977"/>
    <w:rsid w:val="006F1A07"/>
    <w:rsid w:val="006F1A60"/>
    <w:rsid w:val="006F1E6F"/>
    <w:rsid w:val="006F1EB7"/>
    <w:rsid w:val="006F2136"/>
    <w:rsid w:val="006F270F"/>
    <w:rsid w:val="006F27D7"/>
    <w:rsid w:val="006F2B32"/>
    <w:rsid w:val="006F2BD1"/>
    <w:rsid w:val="006F3013"/>
    <w:rsid w:val="006F33E5"/>
    <w:rsid w:val="006F3460"/>
    <w:rsid w:val="006F3492"/>
    <w:rsid w:val="006F35F7"/>
    <w:rsid w:val="006F3BB5"/>
    <w:rsid w:val="006F3F4D"/>
    <w:rsid w:val="006F4117"/>
    <w:rsid w:val="006F496D"/>
    <w:rsid w:val="006F5219"/>
    <w:rsid w:val="006F52E5"/>
    <w:rsid w:val="006F53CE"/>
    <w:rsid w:val="006F5796"/>
    <w:rsid w:val="006F57D3"/>
    <w:rsid w:val="006F5863"/>
    <w:rsid w:val="006F5887"/>
    <w:rsid w:val="006F5997"/>
    <w:rsid w:val="006F5E29"/>
    <w:rsid w:val="006F5F83"/>
    <w:rsid w:val="006F6066"/>
    <w:rsid w:val="006F6850"/>
    <w:rsid w:val="006F68F4"/>
    <w:rsid w:val="006F6BC2"/>
    <w:rsid w:val="006F707E"/>
    <w:rsid w:val="006F73BF"/>
    <w:rsid w:val="006F7B52"/>
    <w:rsid w:val="007001DC"/>
    <w:rsid w:val="007001FE"/>
    <w:rsid w:val="007003A2"/>
    <w:rsid w:val="0070064E"/>
    <w:rsid w:val="00700E9D"/>
    <w:rsid w:val="00700FBF"/>
    <w:rsid w:val="00701CEB"/>
    <w:rsid w:val="00701E1C"/>
    <w:rsid w:val="00701F61"/>
    <w:rsid w:val="00702065"/>
    <w:rsid w:val="007020AA"/>
    <w:rsid w:val="00702244"/>
    <w:rsid w:val="0070238C"/>
    <w:rsid w:val="007025CB"/>
    <w:rsid w:val="00702654"/>
    <w:rsid w:val="007027F6"/>
    <w:rsid w:val="0070286E"/>
    <w:rsid w:val="007029ED"/>
    <w:rsid w:val="00702A43"/>
    <w:rsid w:val="00702B12"/>
    <w:rsid w:val="00702BAB"/>
    <w:rsid w:val="007034AA"/>
    <w:rsid w:val="0070395F"/>
    <w:rsid w:val="00703BDA"/>
    <w:rsid w:val="00703C9D"/>
    <w:rsid w:val="00703CB1"/>
    <w:rsid w:val="00703CF1"/>
    <w:rsid w:val="00703E9E"/>
    <w:rsid w:val="00703EE9"/>
    <w:rsid w:val="00703F50"/>
    <w:rsid w:val="00703F72"/>
    <w:rsid w:val="00704453"/>
    <w:rsid w:val="00704536"/>
    <w:rsid w:val="00704744"/>
    <w:rsid w:val="0070490C"/>
    <w:rsid w:val="00704B74"/>
    <w:rsid w:val="0070504E"/>
    <w:rsid w:val="0070525A"/>
    <w:rsid w:val="0070578C"/>
    <w:rsid w:val="00705C38"/>
    <w:rsid w:val="007060BE"/>
    <w:rsid w:val="00706138"/>
    <w:rsid w:val="007061C3"/>
    <w:rsid w:val="0070626F"/>
    <w:rsid w:val="00706373"/>
    <w:rsid w:val="007063E3"/>
    <w:rsid w:val="00706465"/>
    <w:rsid w:val="007066D4"/>
    <w:rsid w:val="0070679D"/>
    <w:rsid w:val="0070680A"/>
    <w:rsid w:val="0070695A"/>
    <w:rsid w:val="0070722B"/>
    <w:rsid w:val="0070782D"/>
    <w:rsid w:val="007104DF"/>
    <w:rsid w:val="007104E1"/>
    <w:rsid w:val="007109C2"/>
    <w:rsid w:val="00710CB4"/>
    <w:rsid w:val="0071101C"/>
    <w:rsid w:val="0071118C"/>
    <w:rsid w:val="007111C8"/>
    <w:rsid w:val="00711340"/>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C4"/>
    <w:rsid w:val="00715CB8"/>
    <w:rsid w:val="00715FAA"/>
    <w:rsid w:val="00715FB5"/>
    <w:rsid w:val="00716003"/>
    <w:rsid w:val="00716462"/>
    <w:rsid w:val="00716490"/>
    <w:rsid w:val="00716585"/>
    <w:rsid w:val="00716C7E"/>
    <w:rsid w:val="00716E92"/>
    <w:rsid w:val="00716FB8"/>
    <w:rsid w:val="0071735E"/>
    <w:rsid w:val="007179D9"/>
    <w:rsid w:val="00717D51"/>
    <w:rsid w:val="007205F8"/>
    <w:rsid w:val="00720A8D"/>
    <w:rsid w:val="00720FAE"/>
    <w:rsid w:val="00721058"/>
    <w:rsid w:val="00721084"/>
    <w:rsid w:val="00721262"/>
    <w:rsid w:val="0072157B"/>
    <w:rsid w:val="007216D5"/>
    <w:rsid w:val="007219A1"/>
    <w:rsid w:val="00721D21"/>
    <w:rsid w:val="00721D9B"/>
    <w:rsid w:val="00721E10"/>
    <w:rsid w:val="00721FAD"/>
    <w:rsid w:val="00722121"/>
    <w:rsid w:val="007224B9"/>
    <w:rsid w:val="00722A90"/>
    <w:rsid w:val="00722F94"/>
    <w:rsid w:val="00722FFA"/>
    <w:rsid w:val="0072379D"/>
    <w:rsid w:val="00723AA7"/>
    <w:rsid w:val="00723C55"/>
    <w:rsid w:val="00723D66"/>
    <w:rsid w:val="00724171"/>
    <w:rsid w:val="0072432E"/>
    <w:rsid w:val="00724C0F"/>
    <w:rsid w:val="007252DC"/>
    <w:rsid w:val="00725907"/>
    <w:rsid w:val="00725EB2"/>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811"/>
    <w:rsid w:val="007309A3"/>
    <w:rsid w:val="00730C7B"/>
    <w:rsid w:val="00730DDC"/>
    <w:rsid w:val="007311FB"/>
    <w:rsid w:val="00731558"/>
    <w:rsid w:val="0073195A"/>
    <w:rsid w:val="007319A0"/>
    <w:rsid w:val="007319BA"/>
    <w:rsid w:val="00731C5A"/>
    <w:rsid w:val="00731D22"/>
    <w:rsid w:val="00731DE6"/>
    <w:rsid w:val="00731E7C"/>
    <w:rsid w:val="00731E8E"/>
    <w:rsid w:val="00732277"/>
    <w:rsid w:val="0073287B"/>
    <w:rsid w:val="0073287F"/>
    <w:rsid w:val="007328E8"/>
    <w:rsid w:val="007329EF"/>
    <w:rsid w:val="00732ABD"/>
    <w:rsid w:val="00732D60"/>
    <w:rsid w:val="00732DEF"/>
    <w:rsid w:val="00732F72"/>
    <w:rsid w:val="00733210"/>
    <w:rsid w:val="0073325F"/>
    <w:rsid w:val="0073327A"/>
    <w:rsid w:val="00733328"/>
    <w:rsid w:val="00733C13"/>
    <w:rsid w:val="00733D89"/>
    <w:rsid w:val="007340C3"/>
    <w:rsid w:val="00734100"/>
    <w:rsid w:val="0073412A"/>
    <w:rsid w:val="007343A1"/>
    <w:rsid w:val="00734EBE"/>
    <w:rsid w:val="007353D9"/>
    <w:rsid w:val="007355D6"/>
    <w:rsid w:val="007358E7"/>
    <w:rsid w:val="00735D5D"/>
    <w:rsid w:val="00736487"/>
    <w:rsid w:val="0073665E"/>
    <w:rsid w:val="00736DD8"/>
    <w:rsid w:val="00737423"/>
    <w:rsid w:val="00737628"/>
    <w:rsid w:val="00737C8D"/>
    <w:rsid w:val="00740113"/>
    <w:rsid w:val="0074021F"/>
    <w:rsid w:val="007403EF"/>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5E6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8FA"/>
    <w:rsid w:val="007549B4"/>
    <w:rsid w:val="00754AF5"/>
    <w:rsid w:val="00754B7F"/>
    <w:rsid w:val="00754BD9"/>
    <w:rsid w:val="00754E7A"/>
    <w:rsid w:val="007550D9"/>
    <w:rsid w:val="0075540C"/>
    <w:rsid w:val="00755565"/>
    <w:rsid w:val="00755771"/>
    <w:rsid w:val="00755AD0"/>
    <w:rsid w:val="00755C3F"/>
    <w:rsid w:val="00755DB1"/>
    <w:rsid w:val="007563C7"/>
    <w:rsid w:val="007567F2"/>
    <w:rsid w:val="00757028"/>
    <w:rsid w:val="007574FC"/>
    <w:rsid w:val="0075757A"/>
    <w:rsid w:val="00757632"/>
    <w:rsid w:val="00757800"/>
    <w:rsid w:val="0075790C"/>
    <w:rsid w:val="00757C2F"/>
    <w:rsid w:val="0076015E"/>
    <w:rsid w:val="00760326"/>
    <w:rsid w:val="007603B6"/>
    <w:rsid w:val="0076067F"/>
    <w:rsid w:val="00760975"/>
    <w:rsid w:val="007609E4"/>
    <w:rsid w:val="00760C7A"/>
    <w:rsid w:val="00760E14"/>
    <w:rsid w:val="00760F12"/>
    <w:rsid w:val="00761063"/>
    <w:rsid w:val="0076146B"/>
    <w:rsid w:val="00761524"/>
    <w:rsid w:val="0076189E"/>
    <w:rsid w:val="00761FDA"/>
    <w:rsid w:val="007621FF"/>
    <w:rsid w:val="00762354"/>
    <w:rsid w:val="00762F84"/>
    <w:rsid w:val="007634E3"/>
    <w:rsid w:val="007637D7"/>
    <w:rsid w:val="007639EB"/>
    <w:rsid w:val="00763A0E"/>
    <w:rsid w:val="00763A9E"/>
    <w:rsid w:val="00764194"/>
    <w:rsid w:val="007642D4"/>
    <w:rsid w:val="00764582"/>
    <w:rsid w:val="007647EE"/>
    <w:rsid w:val="00764802"/>
    <w:rsid w:val="007648D1"/>
    <w:rsid w:val="00764B9C"/>
    <w:rsid w:val="00765127"/>
    <w:rsid w:val="00765185"/>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6E2"/>
    <w:rsid w:val="0077175C"/>
    <w:rsid w:val="00771870"/>
    <w:rsid w:val="007718B6"/>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3BA9"/>
    <w:rsid w:val="00774562"/>
    <w:rsid w:val="007745C1"/>
    <w:rsid w:val="00774889"/>
    <w:rsid w:val="007748C7"/>
    <w:rsid w:val="00774ADF"/>
    <w:rsid w:val="00774DA5"/>
    <w:rsid w:val="00774FF5"/>
    <w:rsid w:val="007750B3"/>
    <w:rsid w:val="00775125"/>
    <w:rsid w:val="0077588C"/>
    <w:rsid w:val="00775A0E"/>
    <w:rsid w:val="00775F76"/>
    <w:rsid w:val="007766C7"/>
    <w:rsid w:val="00776AEA"/>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60A"/>
    <w:rsid w:val="0078285F"/>
    <w:rsid w:val="00782DF5"/>
    <w:rsid w:val="00782FDB"/>
    <w:rsid w:val="007830F1"/>
    <w:rsid w:val="00783207"/>
    <w:rsid w:val="0078360C"/>
    <w:rsid w:val="00783A8D"/>
    <w:rsid w:val="00783B39"/>
    <w:rsid w:val="00783DDD"/>
    <w:rsid w:val="00783E1D"/>
    <w:rsid w:val="0078483B"/>
    <w:rsid w:val="007848C2"/>
    <w:rsid w:val="00784CB1"/>
    <w:rsid w:val="00784EED"/>
    <w:rsid w:val="00785900"/>
    <w:rsid w:val="00785A46"/>
    <w:rsid w:val="00785BD4"/>
    <w:rsid w:val="00786285"/>
    <w:rsid w:val="007862D2"/>
    <w:rsid w:val="007866DD"/>
    <w:rsid w:val="00786861"/>
    <w:rsid w:val="007868C8"/>
    <w:rsid w:val="007868CA"/>
    <w:rsid w:val="00786958"/>
    <w:rsid w:val="00786998"/>
    <w:rsid w:val="00786BC2"/>
    <w:rsid w:val="00786DC9"/>
    <w:rsid w:val="00786E71"/>
    <w:rsid w:val="00787815"/>
    <w:rsid w:val="00787CB7"/>
    <w:rsid w:val="00787D84"/>
    <w:rsid w:val="00787DC5"/>
    <w:rsid w:val="00790B53"/>
    <w:rsid w:val="00790F6E"/>
    <w:rsid w:val="00791603"/>
    <w:rsid w:val="0079162F"/>
    <w:rsid w:val="007918F4"/>
    <w:rsid w:val="007919CE"/>
    <w:rsid w:val="00791BCD"/>
    <w:rsid w:val="00791F8A"/>
    <w:rsid w:val="0079264A"/>
    <w:rsid w:val="00792A2F"/>
    <w:rsid w:val="00792C3C"/>
    <w:rsid w:val="00792D6F"/>
    <w:rsid w:val="00792FF8"/>
    <w:rsid w:val="0079315F"/>
    <w:rsid w:val="0079347A"/>
    <w:rsid w:val="00793688"/>
    <w:rsid w:val="00793703"/>
    <w:rsid w:val="00793815"/>
    <w:rsid w:val="00793ABD"/>
    <w:rsid w:val="00793B56"/>
    <w:rsid w:val="00793D7C"/>
    <w:rsid w:val="00793E4E"/>
    <w:rsid w:val="00793F26"/>
    <w:rsid w:val="007946E9"/>
    <w:rsid w:val="00794700"/>
    <w:rsid w:val="00794771"/>
    <w:rsid w:val="00794924"/>
    <w:rsid w:val="00794C6F"/>
    <w:rsid w:val="00794D5C"/>
    <w:rsid w:val="00794DAE"/>
    <w:rsid w:val="00794FFD"/>
    <w:rsid w:val="0079507F"/>
    <w:rsid w:val="007950E3"/>
    <w:rsid w:val="007951B1"/>
    <w:rsid w:val="00795789"/>
    <w:rsid w:val="00795A13"/>
    <w:rsid w:val="00795DF2"/>
    <w:rsid w:val="00795EBF"/>
    <w:rsid w:val="007962BA"/>
    <w:rsid w:val="0079689D"/>
    <w:rsid w:val="00797409"/>
    <w:rsid w:val="0079746F"/>
    <w:rsid w:val="00797BA7"/>
    <w:rsid w:val="007A002C"/>
    <w:rsid w:val="007A0423"/>
    <w:rsid w:val="007A0469"/>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834"/>
    <w:rsid w:val="007A295B"/>
    <w:rsid w:val="007A2B30"/>
    <w:rsid w:val="007A2D9C"/>
    <w:rsid w:val="007A30C4"/>
    <w:rsid w:val="007A32D3"/>
    <w:rsid w:val="007A3424"/>
    <w:rsid w:val="007A3584"/>
    <w:rsid w:val="007A35EF"/>
    <w:rsid w:val="007A3608"/>
    <w:rsid w:val="007A406A"/>
    <w:rsid w:val="007A4281"/>
    <w:rsid w:val="007A43A2"/>
    <w:rsid w:val="007A454E"/>
    <w:rsid w:val="007A4638"/>
    <w:rsid w:val="007A48D2"/>
    <w:rsid w:val="007A4A63"/>
    <w:rsid w:val="007A4B11"/>
    <w:rsid w:val="007A4B4F"/>
    <w:rsid w:val="007A4B61"/>
    <w:rsid w:val="007A4B64"/>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257"/>
    <w:rsid w:val="007A75D8"/>
    <w:rsid w:val="007A7A96"/>
    <w:rsid w:val="007A7C6B"/>
    <w:rsid w:val="007A7EBF"/>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D4"/>
    <w:rsid w:val="007B270A"/>
    <w:rsid w:val="007B2CE2"/>
    <w:rsid w:val="007B2D3B"/>
    <w:rsid w:val="007B3196"/>
    <w:rsid w:val="007B31F9"/>
    <w:rsid w:val="007B3693"/>
    <w:rsid w:val="007B3A81"/>
    <w:rsid w:val="007B3D58"/>
    <w:rsid w:val="007B3F87"/>
    <w:rsid w:val="007B43AE"/>
    <w:rsid w:val="007B4574"/>
    <w:rsid w:val="007B4D52"/>
    <w:rsid w:val="007B4FF6"/>
    <w:rsid w:val="007B51C0"/>
    <w:rsid w:val="007B52CD"/>
    <w:rsid w:val="007B532F"/>
    <w:rsid w:val="007B53E0"/>
    <w:rsid w:val="007B5847"/>
    <w:rsid w:val="007B5D4C"/>
    <w:rsid w:val="007B5FBA"/>
    <w:rsid w:val="007B6028"/>
    <w:rsid w:val="007B6256"/>
    <w:rsid w:val="007B6C25"/>
    <w:rsid w:val="007B7DC1"/>
    <w:rsid w:val="007B7EDB"/>
    <w:rsid w:val="007C0737"/>
    <w:rsid w:val="007C11D8"/>
    <w:rsid w:val="007C16AD"/>
    <w:rsid w:val="007C19AD"/>
    <w:rsid w:val="007C1B76"/>
    <w:rsid w:val="007C1E91"/>
    <w:rsid w:val="007C24C5"/>
    <w:rsid w:val="007C27BB"/>
    <w:rsid w:val="007C2978"/>
    <w:rsid w:val="007C3598"/>
    <w:rsid w:val="007C39EB"/>
    <w:rsid w:val="007C3D1C"/>
    <w:rsid w:val="007C3FA8"/>
    <w:rsid w:val="007C4175"/>
    <w:rsid w:val="007C4850"/>
    <w:rsid w:val="007C4B21"/>
    <w:rsid w:val="007C4CAD"/>
    <w:rsid w:val="007C5097"/>
    <w:rsid w:val="007C5675"/>
    <w:rsid w:val="007C5764"/>
    <w:rsid w:val="007C5AAD"/>
    <w:rsid w:val="007C5BCA"/>
    <w:rsid w:val="007C6201"/>
    <w:rsid w:val="007C6225"/>
    <w:rsid w:val="007C62B3"/>
    <w:rsid w:val="007C674F"/>
    <w:rsid w:val="007C68DA"/>
    <w:rsid w:val="007C6A94"/>
    <w:rsid w:val="007C6BE6"/>
    <w:rsid w:val="007C6C1D"/>
    <w:rsid w:val="007C6E74"/>
    <w:rsid w:val="007C7638"/>
    <w:rsid w:val="007C77F5"/>
    <w:rsid w:val="007C781A"/>
    <w:rsid w:val="007C7CEE"/>
    <w:rsid w:val="007D0124"/>
    <w:rsid w:val="007D043D"/>
    <w:rsid w:val="007D0579"/>
    <w:rsid w:val="007D05A2"/>
    <w:rsid w:val="007D060D"/>
    <w:rsid w:val="007D0686"/>
    <w:rsid w:val="007D077C"/>
    <w:rsid w:val="007D0B03"/>
    <w:rsid w:val="007D0C00"/>
    <w:rsid w:val="007D0E63"/>
    <w:rsid w:val="007D117A"/>
    <w:rsid w:val="007D117D"/>
    <w:rsid w:val="007D1533"/>
    <w:rsid w:val="007D15E1"/>
    <w:rsid w:val="007D1A61"/>
    <w:rsid w:val="007D1B4D"/>
    <w:rsid w:val="007D1DAD"/>
    <w:rsid w:val="007D1DB9"/>
    <w:rsid w:val="007D229A"/>
    <w:rsid w:val="007D239C"/>
    <w:rsid w:val="007D23CF"/>
    <w:rsid w:val="007D24FA"/>
    <w:rsid w:val="007D27C5"/>
    <w:rsid w:val="007D2901"/>
    <w:rsid w:val="007D2978"/>
    <w:rsid w:val="007D2D8D"/>
    <w:rsid w:val="007D2F44"/>
    <w:rsid w:val="007D2F4D"/>
    <w:rsid w:val="007D3593"/>
    <w:rsid w:val="007D3937"/>
    <w:rsid w:val="007D3E56"/>
    <w:rsid w:val="007D413F"/>
    <w:rsid w:val="007D4178"/>
    <w:rsid w:val="007D41C6"/>
    <w:rsid w:val="007D48D6"/>
    <w:rsid w:val="007D4D33"/>
    <w:rsid w:val="007D4E8B"/>
    <w:rsid w:val="007D4FAD"/>
    <w:rsid w:val="007D547F"/>
    <w:rsid w:val="007D5A66"/>
    <w:rsid w:val="007D5B81"/>
    <w:rsid w:val="007D5BAC"/>
    <w:rsid w:val="007D5D76"/>
    <w:rsid w:val="007D5E3C"/>
    <w:rsid w:val="007D6160"/>
    <w:rsid w:val="007D6CB4"/>
    <w:rsid w:val="007D7175"/>
    <w:rsid w:val="007D771D"/>
    <w:rsid w:val="007D77E3"/>
    <w:rsid w:val="007D7911"/>
    <w:rsid w:val="007D7A9A"/>
    <w:rsid w:val="007D7B08"/>
    <w:rsid w:val="007D7BD3"/>
    <w:rsid w:val="007D7E9C"/>
    <w:rsid w:val="007D7F8D"/>
    <w:rsid w:val="007E03E6"/>
    <w:rsid w:val="007E08B8"/>
    <w:rsid w:val="007E0950"/>
    <w:rsid w:val="007E0D9B"/>
    <w:rsid w:val="007E1369"/>
    <w:rsid w:val="007E1978"/>
    <w:rsid w:val="007E1A1B"/>
    <w:rsid w:val="007E1A88"/>
    <w:rsid w:val="007E1C1C"/>
    <w:rsid w:val="007E21B2"/>
    <w:rsid w:val="007E23CF"/>
    <w:rsid w:val="007E29D0"/>
    <w:rsid w:val="007E2D54"/>
    <w:rsid w:val="007E2DBE"/>
    <w:rsid w:val="007E2EA6"/>
    <w:rsid w:val="007E2FC7"/>
    <w:rsid w:val="007E32F7"/>
    <w:rsid w:val="007E33AE"/>
    <w:rsid w:val="007E35C1"/>
    <w:rsid w:val="007E3652"/>
    <w:rsid w:val="007E381D"/>
    <w:rsid w:val="007E3945"/>
    <w:rsid w:val="007E3AA9"/>
    <w:rsid w:val="007E3AD1"/>
    <w:rsid w:val="007E3AFD"/>
    <w:rsid w:val="007E3B08"/>
    <w:rsid w:val="007E4041"/>
    <w:rsid w:val="007E4283"/>
    <w:rsid w:val="007E4671"/>
    <w:rsid w:val="007E48E4"/>
    <w:rsid w:val="007E49C3"/>
    <w:rsid w:val="007E4A6A"/>
    <w:rsid w:val="007E4BA0"/>
    <w:rsid w:val="007E4C88"/>
    <w:rsid w:val="007E4E0A"/>
    <w:rsid w:val="007E4F2C"/>
    <w:rsid w:val="007E5098"/>
    <w:rsid w:val="007E5650"/>
    <w:rsid w:val="007E5813"/>
    <w:rsid w:val="007E585E"/>
    <w:rsid w:val="007E5924"/>
    <w:rsid w:val="007E5B7B"/>
    <w:rsid w:val="007E5CC5"/>
    <w:rsid w:val="007E5E13"/>
    <w:rsid w:val="007E5EFC"/>
    <w:rsid w:val="007E5F11"/>
    <w:rsid w:val="007E6087"/>
    <w:rsid w:val="007E6291"/>
    <w:rsid w:val="007E63D1"/>
    <w:rsid w:val="007E6549"/>
    <w:rsid w:val="007E65EF"/>
    <w:rsid w:val="007E6A06"/>
    <w:rsid w:val="007E6C29"/>
    <w:rsid w:val="007E6DF3"/>
    <w:rsid w:val="007E6FE5"/>
    <w:rsid w:val="007E7169"/>
    <w:rsid w:val="007E71B5"/>
    <w:rsid w:val="007E7213"/>
    <w:rsid w:val="007E7504"/>
    <w:rsid w:val="007E7AFB"/>
    <w:rsid w:val="007E7DDF"/>
    <w:rsid w:val="007E7F2D"/>
    <w:rsid w:val="007E7FBE"/>
    <w:rsid w:val="007F01DD"/>
    <w:rsid w:val="007F0219"/>
    <w:rsid w:val="007F07D4"/>
    <w:rsid w:val="007F0821"/>
    <w:rsid w:val="007F0932"/>
    <w:rsid w:val="007F0E43"/>
    <w:rsid w:val="007F0F1A"/>
    <w:rsid w:val="007F0F52"/>
    <w:rsid w:val="007F11C8"/>
    <w:rsid w:val="007F132F"/>
    <w:rsid w:val="007F1784"/>
    <w:rsid w:val="007F1881"/>
    <w:rsid w:val="007F199F"/>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7F7F6C"/>
    <w:rsid w:val="0080003C"/>
    <w:rsid w:val="008001B4"/>
    <w:rsid w:val="00800492"/>
    <w:rsid w:val="00800769"/>
    <w:rsid w:val="00800BC9"/>
    <w:rsid w:val="00800C0A"/>
    <w:rsid w:val="00800D03"/>
    <w:rsid w:val="00800EA9"/>
    <w:rsid w:val="00800ED2"/>
    <w:rsid w:val="008010FB"/>
    <w:rsid w:val="008015AE"/>
    <w:rsid w:val="008015E5"/>
    <w:rsid w:val="00801BF3"/>
    <w:rsid w:val="008022AE"/>
    <w:rsid w:val="008022E4"/>
    <w:rsid w:val="00802E74"/>
    <w:rsid w:val="00803166"/>
    <w:rsid w:val="008034B2"/>
    <w:rsid w:val="008035A1"/>
    <w:rsid w:val="008036C6"/>
    <w:rsid w:val="00803765"/>
    <w:rsid w:val="008039AD"/>
    <w:rsid w:val="00803AC3"/>
    <w:rsid w:val="00803C22"/>
    <w:rsid w:val="00803C55"/>
    <w:rsid w:val="0080404B"/>
    <w:rsid w:val="00804924"/>
    <w:rsid w:val="008049F5"/>
    <w:rsid w:val="00804B92"/>
    <w:rsid w:val="00804BEC"/>
    <w:rsid w:val="00804E21"/>
    <w:rsid w:val="00804E95"/>
    <w:rsid w:val="00804EA3"/>
    <w:rsid w:val="00804F02"/>
    <w:rsid w:val="00805092"/>
    <w:rsid w:val="0080595D"/>
    <w:rsid w:val="00805D0F"/>
    <w:rsid w:val="00805E81"/>
    <w:rsid w:val="00806102"/>
    <w:rsid w:val="0080685E"/>
    <w:rsid w:val="008068B4"/>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381"/>
    <w:rsid w:val="00810882"/>
    <w:rsid w:val="0081096B"/>
    <w:rsid w:val="00810AC0"/>
    <w:rsid w:val="00810BE9"/>
    <w:rsid w:val="00810CD7"/>
    <w:rsid w:val="00810D8D"/>
    <w:rsid w:val="00810DDC"/>
    <w:rsid w:val="00810FF6"/>
    <w:rsid w:val="00811599"/>
    <w:rsid w:val="0081174D"/>
    <w:rsid w:val="00811835"/>
    <w:rsid w:val="008119E0"/>
    <w:rsid w:val="00811CD1"/>
    <w:rsid w:val="00812B4B"/>
    <w:rsid w:val="00812C58"/>
    <w:rsid w:val="00812CF6"/>
    <w:rsid w:val="00812DCE"/>
    <w:rsid w:val="00812E51"/>
    <w:rsid w:val="00813DC1"/>
    <w:rsid w:val="00813F2F"/>
    <w:rsid w:val="008142C7"/>
    <w:rsid w:val="0081455E"/>
    <w:rsid w:val="00814607"/>
    <w:rsid w:val="00814A3B"/>
    <w:rsid w:val="00815106"/>
    <w:rsid w:val="0081524B"/>
    <w:rsid w:val="0081581D"/>
    <w:rsid w:val="008159C8"/>
    <w:rsid w:val="00815DDC"/>
    <w:rsid w:val="00815E76"/>
    <w:rsid w:val="0081623E"/>
    <w:rsid w:val="00816835"/>
    <w:rsid w:val="0081688F"/>
    <w:rsid w:val="00816C92"/>
    <w:rsid w:val="00816E36"/>
    <w:rsid w:val="00816F60"/>
    <w:rsid w:val="00817165"/>
    <w:rsid w:val="008172BE"/>
    <w:rsid w:val="008172E0"/>
    <w:rsid w:val="00817B71"/>
    <w:rsid w:val="00820244"/>
    <w:rsid w:val="008207D3"/>
    <w:rsid w:val="008208AB"/>
    <w:rsid w:val="0082147E"/>
    <w:rsid w:val="00821D54"/>
    <w:rsid w:val="00821DE2"/>
    <w:rsid w:val="008221B3"/>
    <w:rsid w:val="0082248E"/>
    <w:rsid w:val="0082262F"/>
    <w:rsid w:val="00822926"/>
    <w:rsid w:val="008229CD"/>
    <w:rsid w:val="00822ABE"/>
    <w:rsid w:val="00822D59"/>
    <w:rsid w:val="00823798"/>
    <w:rsid w:val="00823E38"/>
    <w:rsid w:val="00823E9A"/>
    <w:rsid w:val="00823EC0"/>
    <w:rsid w:val="00824321"/>
    <w:rsid w:val="008248A8"/>
    <w:rsid w:val="00824ECF"/>
    <w:rsid w:val="00824FDF"/>
    <w:rsid w:val="00825125"/>
    <w:rsid w:val="008252AA"/>
    <w:rsid w:val="008257CC"/>
    <w:rsid w:val="0082613D"/>
    <w:rsid w:val="0082623E"/>
    <w:rsid w:val="0082689F"/>
    <w:rsid w:val="00826A11"/>
    <w:rsid w:val="00826CC1"/>
    <w:rsid w:val="00826F25"/>
    <w:rsid w:val="008271D6"/>
    <w:rsid w:val="008274BF"/>
    <w:rsid w:val="00827A61"/>
    <w:rsid w:val="00827AFC"/>
    <w:rsid w:val="0083015A"/>
    <w:rsid w:val="00830273"/>
    <w:rsid w:val="008302FC"/>
    <w:rsid w:val="0083064E"/>
    <w:rsid w:val="00830712"/>
    <w:rsid w:val="00830BBB"/>
    <w:rsid w:val="00830DC3"/>
    <w:rsid w:val="00831036"/>
    <w:rsid w:val="00831555"/>
    <w:rsid w:val="00831606"/>
    <w:rsid w:val="008316C2"/>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F86"/>
    <w:rsid w:val="008350E3"/>
    <w:rsid w:val="008350EE"/>
    <w:rsid w:val="00835294"/>
    <w:rsid w:val="008359D3"/>
    <w:rsid w:val="008359E0"/>
    <w:rsid w:val="00836169"/>
    <w:rsid w:val="0083633B"/>
    <w:rsid w:val="008365F1"/>
    <w:rsid w:val="00836B30"/>
    <w:rsid w:val="00836E2F"/>
    <w:rsid w:val="00837291"/>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88F"/>
    <w:rsid w:val="0084190B"/>
    <w:rsid w:val="008419A7"/>
    <w:rsid w:val="00841CD2"/>
    <w:rsid w:val="00841D30"/>
    <w:rsid w:val="00842058"/>
    <w:rsid w:val="00842736"/>
    <w:rsid w:val="00842B77"/>
    <w:rsid w:val="00842CA3"/>
    <w:rsid w:val="0084309F"/>
    <w:rsid w:val="008430AC"/>
    <w:rsid w:val="0084322D"/>
    <w:rsid w:val="00843451"/>
    <w:rsid w:val="00843496"/>
    <w:rsid w:val="00843EC8"/>
    <w:rsid w:val="00844534"/>
    <w:rsid w:val="0084465B"/>
    <w:rsid w:val="008447CB"/>
    <w:rsid w:val="00844A1B"/>
    <w:rsid w:val="00844B7E"/>
    <w:rsid w:val="00844BFB"/>
    <w:rsid w:val="008453A0"/>
    <w:rsid w:val="00845501"/>
    <w:rsid w:val="008456DC"/>
    <w:rsid w:val="00845BC4"/>
    <w:rsid w:val="00845C12"/>
    <w:rsid w:val="0084664D"/>
    <w:rsid w:val="008469D9"/>
    <w:rsid w:val="00846DC0"/>
    <w:rsid w:val="008472E9"/>
    <w:rsid w:val="008474A7"/>
    <w:rsid w:val="00847672"/>
    <w:rsid w:val="00847A19"/>
    <w:rsid w:val="00847D5A"/>
    <w:rsid w:val="00847E39"/>
    <w:rsid w:val="00850079"/>
    <w:rsid w:val="008502E8"/>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5C9"/>
    <w:rsid w:val="0085360F"/>
    <w:rsid w:val="0085378B"/>
    <w:rsid w:val="008538DD"/>
    <w:rsid w:val="0085422C"/>
    <w:rsid w:val="008549BB"/>
    <w:rsid w:val="00854EA1"/>
    <w:rsid w:val="00854FCB"/>
    <w:rsid w:val="00855033"/>
    <w:rsid w:val="00855176"/>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EEA"/>
    <w:rsid w:val="0086275E"/>
    <w:rsid w:val="00862C81"/>
    <w:rsid w:val="00863297"/>
    <w:rsid w:val="008633C6"/>
    <w:rsid w:val="00863636"/>
    <w:rsid w:val="008636AB"/>
    <w:rsid w:val="00863778"/>
    <w:rsid w:val="00863914"/>
    <w:rsid w:val="0086404C"/>
    <w:rsid w:val="00864090"/>
    <w:rsid w:val="0086439C"/>
    <w:rsid w:val="0086440E"/>
    <w:rsid w:val="00864440"/>
    <w:rsid w:val="0086469D"/>
    <w:rsid w:val="00864B4A"/>
    <w:rsid w:val="00864D76"/>
    <w:rsid w:val="008650FC"/>
    <w:rsid w:val="00865327"/>
    <w:rsid w:val="008654C2"/>
    <w:rsid w:val="00865721"/>
    <w:rsid w:val="0086574A"/>
    <w:rsid w:val="008659B6"/>
    <w:rsid w:val="00865F92"/>
    <w:rsid w:val="00865FA0"/>
    <w:rsid w:val="008660BE"/>
    <w:rsid w:val="00866318"/>
    <w:rsid w:val="008664A0"/>
    <w:rsid w:val="008667A6"/>
    <w:rsid w:val="00866EB3"/>
    <w:rsid w:val="00866EF5"/>
    <w:rsid w:val="0086701A"/>
    <w:rsid w:val="008672B6"/>
    <w:rsid w:val="00867692"/>
    <w:rsid w:val="00867B14"/>
    <w:rsid w:val="00867BD2"/>
    <w:rsid w:val="00867C96"/>
    <w:rsid w:val="00867E42"/>
    <w:rsid w:val="00867F85"/>
    <w:rsid w:val="008704AF"/>
    <w:rsid w:val="008706F7"/>
    <w:rsid w:val="00870C23"/>
    <w:rsid w:val="008712FD"/>
    <w:rsid w:val="0087138E"/>
    <w:rsid w:val="008713A6"/>
    <w:rsid w:val="008716A1"/>
    <w:rsid w:val="0087176F"/>
    <w:rsid w:val="00871EDC"/>
    <w:rsid w:val="008721F1"/>
    <w:rsid w:val="0087221C"/>
    <w:rsid w:val="00872284"/>
    <w:rsid w:val="00872296"/>
    <w:rsid w:val="00872644"/>
    <w:rsid w:val="00872691"/>
    <w:rsid w:val="008728CB"/>
    <w:rsid w:val="00872D3F"/>
    <w:rsid w:val="00872D87"/>
    <w:rsid w:val="00872F17"/>
    <w:rsid w:val="00873132"/>
    <w:rsid w:val="008733E4"/>
    <w:rsid w:val="00873608"/>
    <w:rsid w:val="00873692"/>
    <w:rsid w:val="00873E01"/>
    <w:rsid w:val="00873F15"/>
    <w:rsid w:val="00873F8A"/>
    <w:rsid w:val="00874096"/>
    <w:rsid w:val="00874943"/>
    <w:rsid w:val="00874B9A"/>
    <w:rsid w:val="00874CAE"/>
    <w:rsid w:val="00874F84"/>
    <w:rsid w:val="00875655"/>
    <w:rsid w:val="008756A4"/>
    <w:rsid w:val="0087572F"/>
    <w:rsid w:val="00875D3C"/>
    <w:rsid w:val="00875F64"/>
    <w:rsid w:val="00875F73"/>
    <w:rsid w:val="00876007"/>
    <w:rsid w:val="00876462"/>
    <w:rsid w:val="00876488"/>
    <w:rsid w:val="00876502"/>
    <w:rsid w:val="0087675C"/>
    <w:rsid w:val="00876A02"/>
    <w:rsid w:val="00876A1F"/>
    <w:rsid w:val="00876CA9"/>
    <w:rsid w:val="00877260"/>
    <w:rsid w:val="00877941"/>
    <w:rsid w:val="008779ED"/>
    <w:rsid w:val="008800A7"/>
    <w:rsid w:val="0088014D"/>
    <w:rsid w:val="008803AB"/>
    <w:rsid w:val="008803D4"/>
    <w:rsid w:val="00880422"/>
    <w:rsid w:val="008806A0"/>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96C"/>
    <w:rsid w:val="00884AC2"/>
    <w:rsid w:val="00884C69"/>
    <w:rsid w:val="00884DBE"/>
    <w:rsid w:val="008851B5"/>
    <w:rsid w:val="008856E9"/>
    <w:rsid w:val="0088595D"/>
    <w:rsid w:val="00885DB8"/>
    <w:rsid w:val="00885E3C"/>
    <w:rsid w:val="00886030"/>
    <w:rsid w:val="00886378"/>
    <w:rsid w:val="0088648B"/>
    <w:rsid w:val="00886C9D"/>
    <w:rsid w:val="00887009"/>
    <w:rsid w:val="0088701C"/>
    <w:rsid w:val="00887287"/>
    <w:rsid w:val="008874EA"/>
    <w:rsid w:val="0088781F"/>
    <w:rsid w:val="008878EF"/>
    <w:rsid w:val="00887B48"/>
    <w:rsid w:val="00887B62"/>
    <w:rsid w:val="00887D70"/>
    <w:rsid w:val="00890114"/>
    <w:rsid w:val="0089012B"/>
    <w:rsid w:val="00890990"/>
    <w:rsid w:val="00890FF3"/>
    <w:rsid w:val="0089176E"/>
    <w:rsid w:val="008917AF"/>
    <w:rsid w:val="008917E0"/>
    <w:rsid w:val="00891AE5"/>
    <w:rsid w:val="0089224F"/>
    <w:rsid w:val="00892365"/>
    <w:rsid w:val="008928D7"/>
    <w:rsid w:val="00892A5E"/>
    <w:rsid w:val="00892BE5"/>
    <w:rsid w:val="00892FAB"/>
    <w:rsid w:val="008933BE"/>
    <w:rsid w:val="0089387C"/>
    <w:rsid w:val="00893C2D"/>
    <w:rsid w:val="00893DFE"/>
    <w:rsid w:val="0089420E"/>
    <w:rsid w:val="00894298"/>
    <w:rsid w:val="008942EE"/>
    <w:rsid w:val="00894395"/>
    <w:rsid w:val="00894423"/>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B5B"/>
    <w:rsid w:val="00897E60"/>
    <w:rsid w:val="008A0720"/>
    <w:rsid w:val="008A082C"/>
    <w:rsid w:val="008A0851"/>
    <w:rsid w:val="008A0A4B"/>
    <w:rsid w:val="008A0AB2"/>
    <w:rsid w:val="008A0CFC"/>
    <w:rsid w:val="008A12FE"/>
    <w:rsid w:val="008A1328"/>
    <w:rsid w:val="008A2055"/>
    <w:rsid w:val="008A207C"/>
    <w:rsid w:val="008A240A"/>
    <w:rsid w:val="008A2434"/>
    <w:rsid w:val="008A2508"/>
    <w:rsid w:val="008A28B6"/>
    <w:rsid w:val="008A2BB1"/>
    <w:rsid w:val="008A30A1"/>
    <w:rsid w:val="008A3187"/>
    <w:rsid w:val="008A31E2"/>
    <w:rsid w:val="008A3387"/>
    <w:rsid w:val="008A3466"/>
    <w:rsid w:val="008A3545"/>
    <w:rsid w:val="008A389F"/>
    <w:rsid w:val="008A3D02"/>
    <w:rsid w:val="008A3FA3"/>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B9"/>
    <w:rsid w:val="008A7381"/>
    <w:rsid w:val="008A73B2"/>
    <w:rsid w:val="008A7B90"/>
    <w:rsid w:val="008B0021"/>
    <w:rsid w:val="008B043F"/>
    <w:rsid w:val="008B075F"/>
    <w:rsid w:val="008B0808"/>
    <w:rsid w:val="008B0AEC"/>
    <w:rsid w:val="008B0C82"/>
    <w:rsid w:val="008B0DD0"/>
    <w:rsid w:val="008B0EBC"/>
    <w:rsid w:val="008B1213"/>
    <w:rsid w:val="008B165E"/>
    <w:rsid w:val="008B1779"/>
    <w:rsid w:val="008B17AA"/>
    <w:rsid w:val="008B1B16"/>
    <w:rsid w:val="008B1BE0"/>
    <w:rsid w:val="008B1C2D"/>
    <w:rsid w:val="008B1E53"/>
    <w:rsid w:val="008B1E5B"/>
    <w:rsid w:val="008B20BF"/>
    <w:rsid w:val="008B23E6"/>
    <w:rsid w:val="008B28D2"/>
    <w:rsid w:val="008B2975"/>
    <w:rsid w:val="008B2CCB"/>
    <w:rsid w:val="008B2CE5"/>
    <w:rsid w:val="008B2F88"/>
    <w:rsid w:val="008B317C"/>
    <w:rsid w:val="008B31C8"/>
    <w:rsid w:val="008B389D"/>
    <w:rsid w:val="008B3A87"/>
    <w:rsid w:val="008B3C5C"/>
    <w:rsid w:val="008B40F1"/>
    <w:rsid w:val="008B43B9"/>
    <w:rsid w:val="008B4ACA"/>
    <w:rsid w:val="008B5099"/>
    <w:rsid w:val="008B5299"/>
    <w:rsid w:val="008B5300"/>
    <w:rsid w:val="008B57FA"/>
    <w:rsid w:val="008B599E"/>
    <w:rsid w:val="008B5A5F"/>
    <w:rsid w:val="008B5AB0"/>
    <w:rsid w:val="008B5AFB"/>
    <w:rsid w:val="008B6051"/>
    <w:rsid w:val="008B6054"/>
    <w:rsid w:val="008B6098"/>
    <w:rsid w:val="008B64BB"/>
    <w:rsid w:val="008B68CD"/>
    <w:rsid w:val="008B69C5"/>
    <w:rsid w:val="008B69F6"/>
    <w:rsid w:val="008B6A78"/>
    <w:rsid w:val="008B6F4F"/>
    <w:rsid w:val="008B6F58"/>
    <w:rsid w:val="008B7022"/>
    <w:rsid w:val="008B7AE7"/>
    <w:rsid w:val="008B7B08"/>
    <w:rsid w:val="008B7B2E"/>
    <w:rsid w:val="008C0C3E"/>
    <w:rsid w:val="008C0D67"/>
    <w:rsid w:val="008C135B"/>
    <w:rsid w:val="008C13EA"/>
    <w:rsid w:val="008C13F0"/>
    <w:rsid w:val="008C1425"/>
    <w:rsid w:val="008C14E3"/>
    <w:rsid w:val="008C1821"/>
    <w:rsid w:val="008C1AEC"/>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A6E"/>
    <w:rsid w:val="008C6CBA"/>
    <w:rsid w:val="008C73A9"/>
    <w:rsid w:val="008C7606"/>
    <w:rsid w:val="008C785E"/>
    <w:rsid w:val="008D0AFB"/>
    <w:rsid w:val="008D0B34"/>
    <w:rsid w:val="008D0B4E"/>
    <w:rsid w:val="008D0BFC"/>
    <w:rsid w:val="008D0C92"/>
    <w:rsid w:val="008D0D40"/>
    <w:rsid w:val="008D1034"/>
    <w:rsid w:val="008D1253"/>
    <w:rsid w:val="008D1359"/>
    <w:rsid w:val="008D1437"/>
    <w:rsid w:val="008D1511"/>
    <w:rsid w:val="008D1629"/>
    <w:rsid w:val="008D17D5"/>
    <w:rsid w:val="008D197E"/>
    <w:rsid w:val="008D1BA8"/>
    <w:rsid w:val="008D2162"/>
    <w:rsid w:val="008D2232"/>
    <w:rsid w:val="008D23CB"/>
    <w:rsid w:val="008D290C"/>
    <w:rsid w:val="008D2D7A"/>
    <w:rsid w:val="008D2FA0"/>
    <w:rsid w:val="008D3035"/>
    <w:rsid w:val="008D3047"/>
    <w:rsid w:val="008D3186"/>
    <w:rsid w:val="008D32DF"/>
    <w:rsid w:val="008D35E9"/>
    <w:rsid w:val="008D3959"/>
    <w:rsid w:val="008D3966"/>
    <w:rsid w:val="008D3AE8"/>
    <w:rsid w:val="008D3EEA"/>
    <w:rsid w:val="008D4352"/>
    <w:rsid w:val="008D498E"/>
    <w:rsid w:val="008D49B2"/>
    <w:rsid w:val="008D4A7A"/>
    <w:rsid w:val="008D4D40"/>
    <w:rsid w:val="008D4E8E"/>
    <w:rsid w:val="008D513C"/>
    <w:rsid w:val="008D5812"/>
    <w:rsid w:val="008D5D61"/>
    <w:rsid w:val="008D5E08"/>
    <w:rsid w:val="008D5F96"/>
    <w:rsid w:val="008D60BC"/>
    <w:rsid w:val="008D6D7B"/>
    <w:rsid w:val="008D7152"/>
    <w:rsid w:val="008D73A8"/>
    <w:rsid w:val="008D7AA3"/>
    <w:rsid w:val="008D7B6B"/>
    <w:rsid w:val="008D7D2E"/>
    <w:rsid w:val="008D7EB7"/>
    <w:rsid w:val="008D7EDD"/>
    <w:rsid w:val="008E018B"/>
    <w:rsid w:val="008E0258"/>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B91"/>
    <w:rsid w:val="008E2F6C"/>
    <w:rsid w:val="008E2F6E"/>
    <w:rsid w:val="008E3040"/>
    <w:rsid w:val="008E31AA"/>
    <w:rsid w:val="008E377E"/>
    <w:rsid w:val="008E38AD"/>
    <w:rsid w:val="008E3EEC"/>
    <w:rsid w:val="008E3F4E"/>
    <w:rsid w:val="008E40AF"/>
    <w:rsid w:val="008E4526"/>
    <w:rsid w:val="008E48AE"/>
    <w:rsid w:val="008E4DE6"/>
    <w:rsid w:val="008E52A6"/>
    <w:rsid w:val="008E53E6"/>
    <w:rsid w:val="008E54A3"/>
    <w:rsid w:val="008E5A62"/>
    <w:rsid w:val="008E5BF2"/>
    <w:rsid w:val="008E5C81"/>
    <w:rsid w:val="008E61DF"/>
    <w:rsid w:val="008E661E"/>
    <w:rsid w:val="008E68F3"/>
    <w:rsid w:val="008E6A05"/>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D03"/>
    <w:rsid w:val="008F2D5A"/>
    <w:rsid w:val="008F2DEE"/>
    <w:rsid w:val="008F2FD5"/>
    <w:rsid w:val="008F37E5"/>
    <w:rsid w:val="008F3864"/>
    <w:rsid w:val="008F3A39"/>
    <w:rsid w:val="008F3BEC"/>
    <w:rsid w:val="008F3D8F"/>
    <w:rsid w:val="008F4012"/>
    <w:rsid w:val="008F4234"/>
    <w:rsid w:val="008F48C2"/>
    <w:rsid w:val="008F4D34"/>
    <w:rsid w:val="008F51F0"/>
    <w:rsid w:val="008F54F9"/>
    <w:rsid w:val="008F56F3"/>
    <w:rsid w:val="008F5840"/>
    <w:rsid w:val="008F5A65"/>
    <w:rsid w:val="008F5A8A"/>
    <w:rsid w:val="008F5B7D"/>
    <w:rsid w:val="008F5E65"/>
    <w:rsid w:val="008F5EEF"/>
    <w:rsid w:val="008F642E"/>
    <w:rsid w:val="008F658D"/>
    <w:rsid w:val="008F66FE"/>
    <w:rsid w:val="008F6746"/>
    <w:rsid w:val="008F6A63"/>
    <w:rsid w:val="008F6A67"/>
    <w:rsid w:val="008F6CDE"/>
    <w:rsid w:val="008F7072"/>
    <w:rsid w:val="008F72CC"/>
    <w:rsid w:val="008F72CD"/>
    <w:rsid w:val="008F738D"/>
    <w:rsid w:val="008F7659"/>
    <w:rsid w:val="008F7662"/>
    <w:rsid w:val="008F77E9"/>
    <w:rsid w:val="008F79B8"/>
    <w:rsid w:val="008F7D56"/>
    <w:rsid w:val="00900550"/>
    <w:rsid w:val="0090069E"/>
    <w:rsid w:val="00900B3B"/>
    <w:rsid w:val="0090116C"/>
    <w:rsid w:val="0090183D"/>
    <w:rsid w:val="00901BF9"/>
    <w:rsid w:val="00901D69"/>
    <w:rsid w:val="009020F4"/>
    <w:rsid w:val="0090216C"/>
    <w:rsid w:val="00902179"/>
    <w:rsid w:val="009024B7"/>
    <w:rsid w:val="0090257E"/>
    <w:rsid w:val="00902B96"/>
    <w:rsid w:val="00902D74"/>
    <w:rsid w:val="00902E6A"/>
    <w:rsid w:val="00903162"/>
    <w:rsid w:val="00903526"/>
    <w:rsid w:val="00903802"/>
    <w:rsid w:val="00903BB1"/>
    <w:rsid w:val="00903D22"/>
    <w:rsid w:val="00904D52"/>
    <w:rsid w:val="0090511F"/>
    <w:rsid w:val="00905327"/>
    <w:rsid w:val="00905BD0"/>
    <w:rsid w:val="00905FCA"/>
    <w:rsid w:val="0090619F"/>
    <w:rsid w:val="00906450"/>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B91"/>
    <w:rsid w:val="00914D92"/>
    <w:rsid w:val="00915230"/>
    <w:rsid w:val="00915441"/>
    <w:rsid w:val="009154AC"/>
    <w:rsid w:val="00915757"/>
    <w:rsid w:val="009159B3"/>
    <w:rsid w:val="00915B1F"/>
    <w:rsid w:val="00915D3E"/>
    <w:rsid w:val="00915DE0"/>
    <w:rsid w:val="00916181"/>
    <w:rsid w:val="0091618E"/>
    <w:rsid w:val="00916907"/>
    <w:rsid w:val="00916AB1"/>
    <w:rsid w:val="00916BE7"/>
    <w:rsid w:val="00916C5A"/>
    <w:rsid w:val="0091716D"/>
    <w:rsid w:val="00917180"/>
    <w:rsid w:val="0091743F"/>
    <w:rsid w:val="009175CF"/>
    <w:rsid w:val="00917851"/>
    <w:rsid w:val="00917C70"/>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C56"/>
    <w:rsid w:val="00924FF8"/>
    <w:rsid w:val="00925016"/>
    <w:rsid w:val="009250A6"/>
    <w:rsid w:val="009250BB"/>
    <w:rsid w:val="009252DD"/>
    <w:rsid w:val="0092553B"/>
    <w:rsid w:val="00925BA8"/>
    <w:rsid w:val="00925D15"/>
    <w:rsid w:val="00925D1D"/>
    <w:rsid w:val="00925E4C"/>
    <w:rsid w:val="00926248"/>
    <w:rsid w:val="009262F2"/>
    <w:rsid w:val="009266E7"/>
    <w:rsid w:val="00926DA7"/>
    <w:rsid w:val="00926DF4"/>
    <w:rsid w:val="00927336"/>
    <w:rsid w:val="00927970"/>
    <w:rsid w:val="009279AF"/>
    <w:rsid w:val="00927AC8"/>
    <w:rsid w:val="00927B96"/>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3A4"/>
    <w:rsid w:val="00931672"/>
    <w:rsid w:val="0093213A"/>
    <w:rsid w:val="0093222C"/>
    <w:rsid w:val="009325E8"/>
    <w:rsid w:val="009328C7"/>
    <w:rsid w:val="00932AC2"/>
    <w:rsid w:val="00932B14"/>
    <w:rsid w:val="00932D07"/>
    <w:rsid w:val="009335DA"/>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D98"/>
    <w:rsid w:val="00936F09"/>
    <w:rsid w:val="00937124"/>
    <w:rsid w:val="0093736F"/>
    <w:rsid w:val="00937779"/>
    <w:rsid w:val="009377F1"/>
    <w:rsid w:val="00937938"/>
    <w:rsid w:val="00937A2F"/>
    <w:rsid w:val="00937FD9"/>
    <w:rsid w:val="009400BB"/>
    <w:rsid w:val="00940200"/>
    <w:rsid w:val="00940314"/>
    <w:rsid w:val="0094058A"/>
    <w:rsid w:val="009407D1"/>
    <w:rsid w:val="00940BCF"/>
    <w:rsid w:val="009410EB"/>
    <w:rsid w:val="0094130D"/>
    <w:rsid w:val="009414EB"/>
    <w:rsid w:val="0094157C"/>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2C9"/>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9E6"/>
    <w:rsid w:val="00952BD1"/>
    <w:rsid w:val="009537B7"/>
    <w:rsid w:val="009537E5"/>
    <w:rsid w:val="0095380C"/>
    <w:rsid w:val="0095399D"/>
    <w:rsid w:val="00953A1A"/>
    <w:rsid w:val="00954318"/>
    <w:rsid w:val="00954353"/>
    <w:rsid w:val="0095439E"/>
    <w:rsid w:val="009544CF"/>
    <w:rsid w:val="00954D76"/>
    <w:rsid w:val="00954E71"/>
    <w:rsid w:val="00954FFA"/>
    <w:rsid w:val="009555B6"/>
    <w:rsid w:val="00955B64"/>
    <w:rsid w:val="00955C0A"/>
    <w:rsid w:val="00955C4F"/>
    <w:rsid w:val="0095627E"/>
    <w:rsid w:val="00956364"/>
    <w:rsid w:val="009563D9"/>
    <w:rsid w:val="0095675B"/>
    <w:rsid w:val="00956C28"/>
    <w:rsid w:val="00956E25"/>
    <w:rsid w:val="00957217"/>
    <w:rsid w:val="0095739A"/>
    <w:rsid w:val="00957EAD"/>
    <w:rsid w:val="00957FE4"/>
    <w:rsid w:val="009601F0"/>
    <w:rsid w:val="009606E6"/>
    <w:rsid w:val="009607F3"/>
    <w:rsid w:val="0096091F"/>
    <w:rsid w:val="00960D96"/>
    <w:rsid w:val="0096142F"/>
    <w:rsid w:val="00961467"/>
    <w:rsid w:val="00961BCC"/>
    <w:rsid w:val="009628D1"/>
    <w:rsid w:val="00962CFF"/>
    <w:rsid w:val="00962EF6"/>
    <w:rsid w:val="00963040"/>
    <w:rsid w:val="009632D2"/>
    <w:rsid w:val="009635BA"/>
    <w:rsid w:val="00963A36"/>
    <w:rsid w:val="00963C5D"/>
    <w:rsid w:val="00963FA7"/>
    <w:rsid w:val="00964600"/>
    <w:rsid w:val="00964C4A"/>
    <w:rsid w:val="00964EC8"/>
    <w:rsid w:val="009650CD"/>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171"/>
    <w:rsid w:val="00971A2B"/>
    <w:rsid w:val="00971B45"/>
    <w:rsid w:val="00971D98"/>
    <w:rsid w:val="00971F76"/>
    <w:rsid w:val="0097208B"/>
    <w:rsid w:val="009722E5"/>
    <w:rsid w:val="00972304"/>
    <w:rsid w:val="0097244E"/>
    <w:rsid w:val="00972579"/>
    <w:rsid w:val="009726EE"/>
    <w:rsid w:val="00972791"/>
    <w:rsid w:val="009727A9"/>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C46"/>
    <w:rsid w:val="00973E9D"/>
    <w:rsid w:val="009742D3"/>
    <w:rsid w:val="009743ED"/>
    <w:rsid w:val="0097459E"/>
    <w:rsid w:val="00974A62"/>
    <w:rsid w:val="00974AD2"/>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615"/>
    <w:rsid w:val="00980D7B"/>
    <w:rsid w:val="009815FE"/>
    <w:rsid w:val="0098172F"/>
    <w:rsid w:val="0098194F"/>
    <w:rsid w:val="009819FF"/>
    <w:rsid w:val="009821C0"/>
    <w:rsid w:val="00982407"/>
    <w:rsid w:val="009826C8"/>
    <w:rsid w:val="00982DA8"/>
    <w:rsid w:val="009836E4"/>
    <w:rsid w:val="0098380C"/>
    <w:rsid w:val="0098386C"/>
    <w:rsid w:val="00983A07"/>
    <w:rsid w:val="00983BDE"/>
    <w:rsid w:val="00983C14"/>
    <w:rsid w:val="0098412F"/>
    <w:rsid w:val="009847D3"/>
    <w:rsid w:val="00984ADA"/>
    <w:rsid w:val="00984BFA"/>
    <w:rsid w:val="00984CD5"/>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F29"/>
    <w:rsid w:val="009913F2"/>
    <w:rsid w:val="00991506"/>
    <w:rsid w:val="0099158C"/>
    <w:rsid w:val="00991860"/>
    <w:rsid w:val="0099196F"/>
    <w:rsid w:val="009919CA"/>
    <w:rsid w:val="00991A83"/>
    <w:rsid w:val="00991DDA"/>
    <w:rsid w:val="00992B98"/>
    <w:rsid w:val="00992CAE"/>
    <w:rsid w:val="00992FCF"/>
    <w:rsid w:val="0099305A"/>
    <w:rsid w:val="009934EF"/>
    <w:rsid w:val="0099359F"/>
    <w:rsid w:val="00993982"/>
    <w:rsid w:val="00993BF1"/>
    <w:rsid w:val="00993D81"/>
    <w:rsid w:val="00994336"/>
    <w:rsid w:val="009945E5"/>
    <w:rsid w:val="00994871"/>
    <w:rsid w:val="00994A08"/>
    <w:rsid w:val="00994C1D"/>
    <w:rsid w:val="00994D08"/>
    <w:rsid w:val="00994E08"/>
    <w:rsid w:val="00994F83"/>
    <w:rsid w:val="00995152"/>
    <w:rsid w:val="009951F9"/>
    <w:rsid w:val="009952FE"/>
    <w:rsid w:val="0099537A"/>
    <w:rsid w:val="009953A8"/>
    <w:rsid w:val="0099544C"/>
    <w:rsid w:val="00995582"/>
    <w:rsid w:val="0099599E"/>
    <w:rsid w:val="00995C95"/>
    <w:rsid w:val="00995E85"/>
    <w:rsid w:val="00996468"/>
    <w:rsid w:val="0099664D"/>
    <w:rsid w:val="009966CF"/>
    <w:rsid w:val="0099685C"/>
    <w:rsid w:val="00996876"/>
    <w:rsid w:val="00996930"/>
    <w:rsid w:val="00996DD4"/>
    <w:rsid w:val="00996FFA"/>
    <w:rsid w:val="009973F1"/>
    <w:rsid w:val="009973F3"/>
    <w:rsid w:val="00997BEE"/>
    <w:rsid w:val="00997D39"/>
    <w:rsid w:val="00997E54"/>
    <w:rsid w:val="009A010D"/>
    <w:rsid w:val="009A0130"/>
    <w:rsid w:val="009A03E1"/>
    <w:rsid w:val="009A07B3"/>
    <w:rsid w:val="009A0927"/>
    <w:rsid w:val="009A0A75"/>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45"/>
    <w:rsid w:val="009A2DF9"/>
    <w:rsid w:val="009A2E6B"/>
    <w:rsid w:val="009A2EB7"/>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5DD"/>
    <w:rsid w:val="009A5837"/>
    <w:rsid w:val="009A6472"/>
    <w:rsid w:val="009A6845"/>
    <w:rsid w:val="009A690D"/>
    <w:rsid w:val="009A6933"/>
    <w:rsid w:val="009A69E7"/>
    <w:rsid w:val="009A6A6B"/>
    <w:rsid w:val="009A6BA7"/>
    <w:rsid w:val="009A71E5"/>
    <w:rsid w:val="009A74A6"/>
    <w:rsid w:val="009A75AE"/>
    <w:rsid w:val="009A7969"/>
    <w:rsid w:val="009A7B59"/>
    <w:rsid w:val="009A7CEA"/>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9C1"/>
    <w:rsid w:val="009B5AFD"/>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4048"/>
    <w:rsid w:val="009C4255"/>
    <w:rsid w:val="009C456E"/>
    <w:rsid w:val="009C4A01"/>
    <w:rsid w:val="009C4BC2"/>
    <w:rsid w:val="009C4D22"/>
    <w:rsid w:val="009C4DAB"/>
    <w:rsid w:val="009C4F06"/>
    <w:rsid w:val="009C5198"/>
    <w:rsid w:val="009C523A"/>
    <w:rsid w:val="009C5543"/>
    <w:rsid w:val="009C559C"/>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78"/>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983"/>
    <w:rsid w:val="009D2AAF"/>
    <w:rsid w:val="009D2B3E"/>
    <w:rsid w:val="009D2F83"/>
    <w:rsid w:val="009D319C"/>
    <w:rsid w:val="009D341A"/>
    <w:rsid w:val="009D3B30"/>
    <w:rsid w:val="009D4519"/>
    <w:rsid w:val="009D4D66"/>
    <w:rsid w:val="009D5098"/>
    <w:rsid w:val="009D50E3"/>
    <w:rsid w:val="009D511C"/>
    <w:rsid w:val="009D5718"/>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65C"/>
    <w:rsid w:val="009E087F"/>
    <w:rsid w:val="009E09C9"/>
    <w:rsid w:val="009E0A9E"/>
    <w:rsid w:val="009E0FF7"/>
    <w:rsid w:val="009E0FFD"/>
    <w:rsid w:val="009E14B1"/>
    <w:rsid w:val="009E1606"/>
    <w:rsid w:val="009E19A2"/>
    <w:rsid w:val="009E1D83"/>
    <w:rsid w:val="009E218E"/>
    <w:rsid w:val="009E2D13"/>
    <w:rsid w:val="009E3900"/>
    <w:rsid w:val="009E3AFD"/>
    <w:rsid w:val="009E3CDD"/>
    <w:rsid w:val="009E41CA"/>
    <w:rsid w:val="009E4525"/>
    <w:rsid w:val="009E4B16"/>
    <w:rsid w:val="009E4DA1"/>
    <w:rsid w:val="009E503A"/>
    <w:rsid w:val="009E54CB"/>
    <w:rsid w:val="009E568A"/>
    <w:rsid w:val="009E57D0"/>
    <w:rsid w:val="009E58E0"/>
    <w:rsid w:val="009E5A51"/>
    <w:rsid w:val="009E5C60"/>
    <w:rsid w:val="009E62B7"/>
    <w:rsid w:val="009E634B"/>
    <w:rsid w:val="009E638C"/>
    <w:rsid w:val="009E64DB"/>
    <w:rsid w:val="009E6794"/>
    <w:rsid w:val="009E69C1"/>
    <w:rsid w:val="009E700D"/>
    <w:rsid w:val="009E70AD"/>
    <w:rsid w:val="009E7189"/>
    <w:rsid w:val="009E7B3C"/>
    <w:rsid w:val="009E7D2A"/>
    <w:rsid w:val="009E7E46"/>
    <w:rsid w:val="009E7FC1"/>
    <w:rsid w:val="009F013D"/>
    <w:rsid w:val="009F01E1"/>
    <w:rsid w:val="009F01F7"/>
    <w:rsid w:val="009F0B4D"/>
    <w:rsid w:val="009F0EBC"/>
    <w:rsid w:val="009F0ECB"/>
    <w:rsid w:val="009F1096"/>
    <w:rsid w:val="009F10CE"/>
    <w:rsid w:val="009F10D5"/>
    <w:rsid w:val="009F1388"/>
    <w:rsid w:val="009F150E"/>
    <w:rsid w:val="009F17C9"/>
    <w:rsid w:val="009F1B11"/>
    <w:rsid w:val="009F206F"/>
    <w:rsid w:val="009F21C2"/>
    <w:rsid w:val="009F2318"/>
    <w:rsid w:val="009F2448"/>
    <w:rsid w:val="009F27AD"/>
    <w:rsid w:val="009F3136"/>
    <w:rsid w:val="009F366E"/>
    <w:rsid w:val="009F36CC"/>
    <w:rsid w:val="009F36F7"/>
    <w:rsid w:val="009F3C8C"/>
    <w:rsid w:val="009F3FB5"/>
    <w:rsid w:val="009F479C"/>
    <w:rsid w:val="009F48F2"/>
    <w:rsid w:val="009F4A23"/>
    <w:rsid w:val="009F4FA9"/>
    <w:rsid w:val="009F521F"/>
    <w:rsid w:val="009F553C"/>
    <w:rsid w:val="009F57C3"/>
    <w:rsid w:val="009F59F8"/>
    <w:rsid w:val="009F5CB0"/>
    <w:rsid w:val="009F5D0C"/>
    <w:rsid w:val="009F5E3F"/>
    <w:rsid w:val="009F60C2"/>
    <w:rsid w:val="009F69BA"/>
    <w:rsid w:val="009F6B0E"/>
    <w:rsid w:val="009F6D1E"/>
    <w:rsid w:val="009F719A"/>
    <w:rsid w:val="009F7206"/>
    <w:rsid w:val="009F76B3"/>
    <w:rsid w:val="009F7E9A"/>
    <w:rsid w:val="00A00265"/>
    <w:rsid w:val="00A00466"/>
    <w:rsid w:val="00A005B0"/>
    <w:rsid w:val="00A00DE6"/>
    <w:rsid w:val="00A00EEA"/>
    <w:rsid w:val="00A01102"/>
    <w:rsid w:val="00A0124E"/>
    <w:rsid w:val="00A01448"/>
    <w:rsid w:val="00A01AFD"/>
    <w:rsid w:val="00A01D8E"/>
    <w:rsid w:val="00A01F17"/>
    <w:rsid w:val="00A022A5"/>
    <w:rsid w:val="00A0246B"/>
    <w:rsid w:val="00A025FB"/>
    <w:rsid w:val="00A02602"/>
    <w:rsid w:val="00A02D3B"/>
    <w:rsid w:val="00A02ED2"/>
    <w:rsid w:val="00A03166"/>
    <w:rsid w:val="00A0336C"/>
    <w:rsid w:val="00A0379A"/>
    <w:rsid w:val="00A03961"/>
    <w:rsid w:val="00A03A22"/>
    <w:rsid w:val="00A03CDA"/>
    <w:rsid w:val="00A04634"/>
    <w:rsid w:val="00A04B97"/>
    <w:rsid w:val="00A04C40"/>
    <w:rsid w:val="00A050C1"/>
    <w:rsid w:val="00A05123"/>
    <w:rsid w:val="00A05265"/>
    <w:rsid w:val="00A053D9"/>
    <w:rsid w:val="00A05648"/>
    <w:rsid w:val="00A05686"/>
    <w:rsid w:val="00A05737"/>
    <w:rsid w:val="00A05973"/>
    <w:rsid w:val="00A06119"/>
    <w:rsid w:val="00A06263"/>
    <w:rsid w:val="00A06312"/>
    <w:rsid w:val="00A06486"/>
    <w:rsid w:val="00A065ED"/>
    <w:rsid w:val="00A0667A"/>
    <w:rsid w:val="00A0681C"/>
    <w:rsid w:val="00A07066"/>
    <w:rsid w:val="00A07103"/>
    <w:rsid w:val="00A07286"/>
    <w:rsid w:val="00A0751C"/>
    <w:rsid w:val="00A07A48"/>
    <w:rsid w:val="00A07FA2"/>
    <w:rsid w:val="00A100CF"/>
    <w:rsid w:val="00A10636"/>
    <w:rsid w:val="00A106B9"/>
    <w:rsid w:val="00A107DA"/>
    <w:rsid w:val="00A10843"/>
    <w:rsid w:val="00A108EE"/>
    <w:rsid w:val="00A10BB0"/>
    <w:rsid w:val="00A10BB8"/>
    <w:rsid w:val="00A11240"/>
    <w:rsid w:val="00A11361"/>
    <w:rsid w:val="00A11367"/>
    <w:rsid w:val="00A115DC"/>
    <w:rsid w:val="00A11730"/>
    <w:rsid w:val="00A11F54"/>
    <w:rsid w:val="00A12028"/>
    <w:rsid w:val="00A12329"/>
    <w:rsid w:val="00A1246C"/>
    <w:rsid w:val="00A1276C"/>
    <w:rsid w:val="00A1287B"/>
    <w:rsid w:val="00A12A76"/>
    <w:rsid w:val="00A12DC9"/>
    <w:rsid w:val="00A133FE"/>
    <w:rsid w:val="00A136FD"/>
    <w:rsid w:val="00A137E4"/>
    <w:rsid w:val="00A13ADB"/>
    <w:rsid w:val="00A13C8D"/>
    <w:rsid w:val="00A13ECA"/>
    <w:rsid w:val="00A145EF"/>
    <w:rsid w:val="00A147F3"/>
    <w:rsid w:val="00A14813"/>
    <w:rsid w:val="00A15157"/>
    <w:rsid w:val="00A1566A"/>
    <w:rsid w:val="00A156D3"/>
    <w:rsid w:val="00A15833"/>
    <w:rsid w:val="00A15C08"/>
    <w:rsid w:val="00A1609C"/>
    <w:rsid w:val="00A16380"/>
    <w:rsid w:val="00A165BF"/>
    <w:rsid w:val="00A16CEA"/>
    <w:rsid w:val="00A172E8"/>
    <w:rsid w:val="00A17530"/>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3F95"/>
    <w:rsid w:val="00A24833"/>
    <w:rsid w:val="00A248A0"/>
    <w:rsid w:val="00A24C05"/>
    <w:rsid w:val="00A24EB4"/>
    <w:rsid w:val="00A25229"/>
    <w:rsid w:val="00A25294"/>
    <w:rsid w:val="00A25490"/>
    <w:rsid w:val="00A254EE"/>
    <w:rsid w:val="00A25BE7"/>
    <w:rsid w:val="00A25F46"/>
    <w:rsid w:val="00A2683F"/>
    <w:rsid w:val="00A26AD7"/>
    <w:rsid w:val="00A26DC8"/>
    <w:rsid w:val="00A26F64"/>
    <w:rsid w:val="00A27008"/>
    <w:rsid w:val="00A27620"/>
    <w:rsid w:val="00A277AF"/>
    <w:rsid w:val="00A27850"/>
    <w:rsid w:val="00A2790B"/>
    <w:rsid w:val="00A27ABE"/>
    <w:rsid w:val="00A27CDF"/>
    <w:rsid w:val="00A27E9A"/>
    <w:rsid w:val="00A3017C"/>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D"/>
    <w:rsid w:val="00A36339"/>
    <w:rsid w:val="00A366E4"/>
    <w:rsid w:val="00A368B4"/>
    <w:rsid w:val="00A369A2"/>
    <w:rsid w:val="00A36ACA"/>
    <w:rsid w:val="00A37027"/>
    <w:rsid w:val="00A37595"/>
    <w:rsid w:val="00A37682"/>
    <w:rsid w:val="00A376F5"/>
    <w:rsid w:val="00A377C4"/>
    <w:rsid w:val="00A377F2"/>
    <w:rsid w:val="00A37CC5"/>
    <w:rsid w:val="00A40123"/>
    <w:rsid w:val="00A402E9"/>
    <w:rsid w:val="00A405D9"/>
    <w:rsid w:val="00A405DD"/>
    <w:rsid w:val="00A40607"/>
    <w:rsid w:val="00A407A1"/>
    <w:rsid w:val="00A40A3B"/>
    <w:rsid w:val="00A40AAC"/>
    <w:rsid w:val="00A40C9C"/>
    <w:rsid w:val="00A40DC8"/>
    <w:rsid w:val="00A41773"/>
    <w:rsid w:val="00A41892"/>
    <w:rsid w:val="00A41927"/>
    <w:rsid w:val="00A42029"/>
    <w:rsid w:val="00A42358"/>
    <w:rsid w:val="00A424B1"/>
    <w:rsid w:val="00A4263A"/>
    <w:rsid w:val="00A42C47"/>
    <w:rsid w:val="00A43644"/>
    <w:rsid w:val="00A4376F"/>
    <w:rsid w:val="00A43D47"/>
    <w:rsid w:val="00A43F1F"/>
    <w:rsid w:val="00A449E1"/>
    <w:rsid w:val="00A44BF2"/>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0AD"/>
    <w:rsid w:val="00A531EF"/>
    <w:rsid w:val="00A534ED"/>
    <w:rsid w:val="00A539D3"/>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B8D"/>
    <w:rsid w:val="00A57DF0"/>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438"/>
    <w:rsid w:val="00A63586"/>
    <w:rsid w:val="00A63BF0"/>
    <w:rsid w:val="00A63BF3"/>
    <w:rsid w:val="00A64165"/>
    <w:rsid w:val="00A64583"/>
    <w:rsid w:val="00A647BD"/>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91C"/>
    <w:rsid w:val="00A71B1E"/>
    <w:rsid w:val="00A71CE6"/>
    <w:rsid w:val="00A71D23"/>
    <w:rsid w:val="00A71FBC"/>
    <w:rsid w:val="00A721BD"/>
    <w:rsid w:val="00A72B89"/>
    <w:rsid w:val="00A72BAB"/>
    <w:rsid w:val="00A72BB2"/>
    <w:rsid w:val="00A72ECD"/>
    <w:rsid w:val="00A7333A"/>
    <w:rsid w:val="00A73D0D"/>
    <w:rsid w:val="00A73F1E"/>
    <w:rsid w:val="00A74A92"/>
    <w:rsid w:val="00A7541E"/>
    <w:rsid w:val="00A754CA"/>
    <w:rsid w:val="00A754F3"/>
    <w:rsid w:val="00A758B3"/>
    <w:rsid w:val="00A75BB8"/>
    <w:rsid w:val="00A75CC1"/>
    <w:rsid w:val="00A75E88"/>
    <w:rsid w:val="00A75EF3"/>
    <w:rsid w:val="00A761F0"/>
    <w:rsid w:val="00A773B0"/>
    <w:rsid w:val="00A777DC"/>
    <w:rsid w:val="00A77C5D"/>
    <w:rsid w:val="00A77EEC"/>
    <w:rsid w:val="00A80166"/>
    <w:rsid w:val="00A8056E"/>
    <w:rsid w:val="00A80751"/>
    <w:rsid w:val="00A80FD0"/>
    <w:rsid w:val="00A818EC"/>
    <w:rsid w:val="00A81ABE"/>
    <w:rsid w:val="00A81D3C"/>
    <w:rsid w:val="00A81F9D"/>
    <w:rsid w:val="00A820B1"/>
    <w:rsid w:val="00A82594"/>
    <w:rsid w:val="00A82680"/>
    <w:rsid w:val="00A8278B"/>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72"/>
    <w:rsid w:val="00A878F8"/>
    <w:rsid w:val="00A879A7"/>
    <w:rsid w:val="00A9010F"/>
    <w:rsid w:val="00A905D6"/>
    <w:rsid w:val="00A9082B"/>
    <w:rsid w:val="00A90CAC"/>
    <w:rsid w:val="00A90E72"/>
    <w:rsid w:val="00A912A3"/>
    <w:rsid w:val="00A912D3"/>
    <w:rsid w:val="00A91479"/>
    <w:rsid w:val="00A91945"/>
    <w:rsid w:val="00A9195D"/>
    <w:rsid w:val="00A91C5B"/>
    <w:rsid w:val="00A92157"/>
    <w:rsid w:val="00A922A2"/>
    <w:rsid w:val="00A925D3"/>
    <w:rsid w:val="00A927E3"/>
    <w:rsid w:val="00A92B08"/>
    <w:rsid w:val="00A92ECF"/>
    <w:rsid w:val="00A93114"/>
    <w:rsid w:val="00A9327B"/>
    <w:rsid w:val="00A934E6"/>
    <w:rsid w:val="00A9388C"/>
    <w:rsid w:val="00A93AAD"/>
    <w:rsid w:val="00A93ACA"/>
    <w:rsid w:val="00A93B2D"/>
    <w:rsid w:val="00A93B69"/>
    <w:rsid w:val="00A94182"/>
    <w:rsid w:val="00A941CE"/>
    <w:rsid w:val="00A945BE"/>
    <w:rsid w:val="00A946DF"/>
    <w:rsid w:val="00A94892"/>
    <w:rsid w:val="00A94BCF"/>
    <w:rsid w:val="00A94CBE"/>
    <w:rsid w:val="00A94F8B"/>
    <w:rsid w:val="00A9586E"/>
    <w:rsid w:val="00A95B03"/>
    <w:rsid w:val="00A95DFA"/>
    <w:rsid w:val="00A96165"/>
    <w:rsid w:val="00A963C7"/>
    <w:rsid w:val="00A96555"/>
    <w:rsid w:val="00A965B0"/>
    <w:rsid w:val="00A965E7"/>
    <w:rsid w:val="00A968A3"/>
    <w:rsid w:val="00A96ADA"/>
    <w:rsid w:val="00A96B33"/>
    <w:rsid w:val="00A96E59"/>
    <w:rsid w:val="00A97573"/>
    <w:rsid w:val="00A9769F"/>
    <w:rsid w:val="00A97A3B"/>
    <w:rsid w:val="00A97ABA"/>
    <w:rsid w:val="00A97BA2"/>
    <w:rsid w:val="00A97DCA"/>
    <w:rsid w:val="00A97F2D"/>
    <w:rsid w:val="00AA0469"/>
    <w:rsid w:val="00AA050C"/>
    <w:rsid w:val="00AA07FF"/>
    <w:rsid w:val="00AA0A92"/>
    <w:rsid w:val="00AA0AB4"/>
    <w:rsid w:val="00AA0DA7"/>
    <w:rsid w:val="00AA128B"/>
    <w:rsid w:val="00AA13D5"/>
    <w:rsid w:val="00AA1626"/>
    <w:rsid w:val="00AA1691"/>
    <w:rsid w:val="00AA1C25"/>
    <w:rsid w:val="00AA1C98"/>
    <w:rsid w:val="00AA1F3B"/>
    <w:rsid w:val="00AA21FB"/>
    <w:rsid w:val="00AA2442"/>
    <w:rsid w:val="00AA28C2"/>
    <w:rsid w:val="00AA2B1C"/>
    <w:rsid w:val="00AA2CEF"/>
    <w:rsid w:val="00AA3AFB"/>
    <w:rsid w:val="00AA3DB7"/>
    <w:rsid w:val="00AA4281"/>
    <w:rsid w:val="00AA458C"/>
    <w:rsid w:val="00AA4601"/>
    <w:rsid w:val="00AA4808"/>
    <w:rsid w:val="00AA495A"/>
    <w:rsid w:val="00AA4C97"/>
    <w:rsid w:val="00AA4F92"/>
    <w:rsid w:val="00AA516E"/>
    <w:rsid w:val="00AA51F5"/>
    <w:rsid w:val="00AA52AD"/>
    <w:rsid w:val="00AA52AE"/>
    <w:rsid w:val="00AA54EF"/>
    <w:rsid w:val="00AA5A56"/>
    <w:rsid w:val="00AA5E3B"/>
    <w:rsid w:val="00AA6011"/>
    <w:rsid w:val="00AA68B4"/>
    <w:rsid w:val="00AA6B4F"/>
    <w:rsid w:val="00AA6F4B"/>
    <w:rsid w:val="00AA7107"/>
    <w:rsid w:val="00AA716D"/>
    <w:rsid w:val="00AA72E4"/>
    <w:rsid w:val="00AA7394"/>
    <w:rsid w:val="00AA7661"/>
    <w:rsid w:val="00AA77EB"/>
    <w:rsid w:val="00AA7CD0"/>
    <w:rsid w:val="00AA7ED0"/>
    <w:rsid w:val="00AA7F12"/>
    <w:rsid w:val="00AA7F75"/>
    <w:rsid w:val="00AB0543"/>
    <w:rsid w:val="00AB07F3"/>
    <w:rsid w:val="00AB0AC9"/>
    <w:rsid w:val="00AB0B1E"/>
    <w:rsid w:val="00AB0CC0"/>
    <w:rsid w:val="00AB0FD3"/>
    <w:rsid w:val="00AB0FF9"/>
    <w:rsid w:val="00AB1215"/>
    <w:rsid w:val="00AB14E9"/>
    <w:rsid w:val="00AB185A"/>
    <w:rsid w:val="00AB18AC"/>
    <w:rsid w:val="00AB19D6"/>
    <w:rsid w:val="00AB1B1C"/>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646"/>
    <w:rsid w:val="00AB4793"/>
    <w:rsid w:val="00AB4BF4"/>
    <w:rsid w:val="00AB4E0A"/>
    <w:rsid w:val="00AB52ED"/>
    <w:rsid w:val="00AB555D"/>
    <w:rsid w:val="00AB5679"/>
    <w:rsid w:val="00AB5ADF"/>
    <w:rsid w:val="00AB5E57"/>
    <w:rsid w:val="00AB5F6C"/>
    <w:rsid w:val="00AB62EC"/>
    <w:rsid w:val="00AB63BB"/>
    <w:rsid w:val="00AB6425"/>
    <w:rsid w:val="00AB66C6"/>
    <w:rsid w:val="00AB67B4"/>
    <w:rsid w:val="00AB6841"/>
    <w:rsid w:val="00AB692A"/>
    <w:rsid w:val="00AB725F"/>
    <w:rsid w:val="00AB7721"/>
    <w:rsid w:val="00AB7B54"/>
    <w:rsid w:val="00AB7BB3"/>
    <w:rsid w:val="00AB7C69"/>
    <w:rsid w:val="00AB7F3A"/>
    <w:rsid w:val="00AB7FA0"/>
    <w:rsid w:val="00AC0127"/>
    <w:rsid w:val="00AC03D9"/>
    <w:rsid w:val="00AC0481"/>
    <w:rsid w:val="00AC0705"/>
    <w:rsid w:val="00AC109B"/>
    <w:rsid w:val="00AC13BF"/>
    <w:rsid w:val="00AC13DA"/>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9E5"/>
    <w:rsid w:val="00AC4C48"/>
    <w:rsid w:val="00AC4C93"/>
    <w:rsid w:val="00AC4EB3"/>
    <w:rsid w:val="00AC4FBF"/>
    <w:rsid w:val="00AC5283"/>
    <w:rsid w:val="00AC52A8"/>
    <w:rsid w:val="00AC58A5"/>
    <w:rsid w:val="00AC6067"/>
    <w:rsid w:val="00AC6496"/>
    <w:rsid w:val="00AC6D74"/>
    <w:rsid w:val="00AC6EFE"/>
    <w:rsid w:val="00AC74DA"/>
    <w:rsid w:val="00AC74FA"/>
    <w:rsid w:val="00AC7A2B"/>
    <w:rsid w:val="00AC7C25"/>
    <w:rsid w:val="00AC7F8D"/>
    <w:rsid w:val="00AC7FAD"/>
    <w:rsid w:val="00AD01DD"/>
    <w:rsid w:val="00AD085A"/>
    <w:rsid w:val="00AD0A32"/>
    <w:rsid w:val="00AD0A51"/>
    <w:rsid w:val="00AD0AB8"/>
    <w:rsid w:val="00AD0B37"/>
    <w:rsid w:val="00AD1029"/>
    <w:rsid w:val="00AD11F7"/>
    <w:rsid w:val="00AD1DB5"/>
    <w:rsid w:val="00AD1DB7"/>
    <w:rsid w:val="00AD1E7A"/>
    <w:rsid w:val="00AD1FCC"/>
    <w:rsid w:val="00AD242B"/>
    <w:rsid w:val="00AD2436"/>
    <w:rsid w:val="00AD2852"/>
    <w:rsid w:val="00AD2974"/>
    <w:rsid w:val="00AD2A1F"/>
    <w:rsid w:val="00AD31A7"/>
    <w:rsid w:val="00AD31D2"/>
    <w:rsid w:val="00AD3976"/>
    <w:rsid w:val="00AD39D0"/>
    <w:rsid w:val="00AD3D35"/>
    <w:rsid w:val="00AD3DA6"/>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7247"/>
    <w:rsid w:val="00AD7305"/>
    <w:rsid w:val="00AD731C"/>
    <w:rsid w:val="00AD7453"/>
    <w:rsid w:val="00AD7480"/>
    <w:rsid w:val="00AD7D10"/>
    <w:rsid w:val="00AD7DC3"/>
    <w:rsid w:val="00AD7E64"/>
    <w:rsid w:val="00AD7F38"/>
    <w:rsid w:val="00AE0633"/>
    <w:rsid w:val="00AE088D"/>
    <w:rsid w:val="00AE0C56"/>
    <w:rsid w:val="00AE1385"/>
    <w:rsid w:val="00AE149E"/>
    <w:rsid w:val="00AE15CA"/>
    <w:rsid w:val="00AE1640"/>
    <w:rsid w:val="00AE16D1"/>
    <w:rsid w:val="00AE172D"/>
    <w:rsid w:val="00AE197B"/>
    <w:rsid w:val="00AE1F35"/>
    <w:rsid w:val="00AE22F2"/>
    <w:rsid w:val="00AE2346"/>
    <w:rsid w:val="00AE271A"/>
    <w:rsid w:val="00AE292C"/>
    <w:rsid w:val="00AE29FC"/>
    <w:rsid w:val="00AE2BBC"/>
    <w:rsid w:val="00AE2F3F"/>
    <w:rsid w:val="00AE3209"/>
    <w:rsid w:val="00AE3A0D"/>
    <w:rsid w:val="00AE3A94"/>
    <w:rsid w:val="00AE3B4E"/>
    <w:rsid w:val="00AE4218"/>
    <w:rsid w:val="00AE42C0"/>
    <w:rsid w:val="00AE4497"/>
    <w:rsid w:val="00AE4885"/>
    <w:rsid w:val="00AE4A60"/>
    <w:rsid w:val="00AE4EBE"/>
    <w:rsid w:val="00AE536F"/>
    <w:rsid w:val="00AE57A6"/>
    <w:rsid w:val="00AE59EC"/>
    <w:rsid w:val="00AE5A88"/>
    <w:rsid w:val="00AE5EC6"/>
    <w:rsid w:val="00AE60E2"/>
    <w:rsid w:val="00AE67B3"/>
    <w:rsid w:val="00AE6868"/>
    <w:rsid w:val="00AE6A2D"/>
    <w:rsid w:val="00AE6C74"/>
    <w:rsid w:val="00AE6D14"/>
    <w:rsid w:val="00AE706A"/>
    <w:rsid w:val="00AE70F9"/>
    <w:rsid w:val="00AE7277"/>
    <w:rsid w:val="00AE7864"/>
    <w:rsid w:val="00AE7949"/>
    <w:rsid w:val="00AE7F3C"/>
    <w:rsid w:val="00AF0076"/>
    <w:rsid w:val="00AF030E"/>
    <w:rsid w:val="00AF04D1"/>
    <w:rsid w:val="00AF0E18"/>
    <w:rsid w:val="00AF1132"/>
    <w:rsid w:val="00AF11A4"/>
    <w:rsid w:val="00AF12A6"/>
    <w:rsid w:val="00AF13FC"/>
    <w:rsid w:val="00AF15D2"/>
    <w:rsid w:val="00AF1602"/>
    <w:rsid w:val="00AF1EE7"/>
    <w:rsid w:val="00AF203B"/>
    <w:rsid w:val="00AF212C"/>
    <w:rsid w:val="00AF212F"/>
    <w:rsid w:val="00AF218E"/>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C96"/>
    <w:rsid w:val="00AF3DBB"/>
    <w:rsid w:val="00AF46C5"/>
    <w:rsid w:val="00AF473B"/>
    <w:rsid w:val="00AF4807"/>
    <w:rsid w:val="00AF49D9"/>
    <w:rsid w:val="00AF4CBF"/>
    <w:rsid w:val="00AF4EA8"/>
    <w:rsid w:val="00AF5194"/>
    <w:rsid w:val="00AF51D1"/>
    <w:rsid w:val="00AF521A"/>
    <w:rsid w:val="00AF53EF"/>
    <w:rsid w:val="00AF5450"/>
    <w:rsid w:val="00AF591A"/>
    <w:rsid w:val="00AF593B"/>
    <w:rsid w:val="00AF5A1E"/>
    <w:rsid w:val="00AF60F5"/>
    <w:rsid w:val="00AF6427"/>
    <w:rsid w:val="00AF65F2"/>
    <w:rsid w:val="00AF674E"/>
    <w:rsid w:val="00AF6BAB"/>
    <w:rsid w:val="00AF6DFF"/>
    <w:rsid w:val="00AF6E15"/>
    <w:rsid w:val="00AF705D"/>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4A6"/>
    <w:rsid w:val="00B026C1"/>
    <w:rsid w:val="00B02845"/>
    <w:rsid w:val="00B02B9C"/>
    <w:rsid w:val="00B03366"/>
    <w:rsid w:val="00B034BE"/>
    <w:rsid w:val="00B0353B"/>
    <w:rsid w:val="00B03787"/>
    <w:rsid w:val="00B037C6"/>
    <w:rsid w:val="00B03B57"/>
    <w:rsid w:val="00B03B7C"/>
    <w:rsid w:val="00B03D0E"/>
    <w:rsid w:val="00B03F37"/>
    <w:rsid w:val="00B040B2"/>
    <w:rsid w:val="00B040CB"/>
    <w:rsid w:val="00B04364"/>
    <w:rsid w:val="00B04469"/>
    <w:rsid w:val="00B04470"/>
    <w:rsid w:val="00B048EC"/>
    <w:rsid w:val="00B04C13"/>
    <w:rsid w:val="00B04E55"/>
    <w:rsid w:val="00B04EF2"/>
    <w:rsid w:val="00B05089"/>
    <w:rsid w:val="00B051D5"/>
    <w:rsid w:val="00B05291"/>
    <w:rsid w:val="00B05296"/>
    <w:rsid w:val="00B054A8"/>
    <w:rsid w:val="00B05BBB"/>
    <w:rsid w:val="00B05C15"/>
    <w:rsid w:val="00B06096"/>
    <w:rsid w:val="00B06260"/>
    <w:rsid w:val="00B06585"/>
    <w:rsid w:val="00B065B6"/>
    <w:rsid w:val="00B06928"/>
    <w:rsid w:val="00B069DE"/>
    <w:rsid w:val="00B06C91"/>
    <w:rsid w:val="00B06D7F"/>
    <w:rsid w:val="00B06EEB"/>
    <w:rsid w:val="00B0791B"/>
    <w:rsid w:val="00B07EAC"/>
    <w:rsid w:val="00B07FE8"/>
    <w:rsid w:val="00B104A5"/>
    <w:rsid w:val="00B10558"/>
    <w:rsid w:val="00B10A8E"/>
    <w:rsid w:val="00B10B36"/>
    <w:rsid w:val="00B10EC9"/>
    <w:rsid w:val="00B113DD"/>
    <w:rsid w:val="00B11433"/>
    <w:rsid w:val="00B115B7"/>
    <w:rsid w:val="00B11722"/>
    <w:rsid w:val="00B11987"/>
    <w:rsid w:val="00B11B36"/>
    <w:rsid w:val="00B11B7D"/>
    <w:rsid w:val="00B11DF8"/>
    <w:rsid w:val="00B12408"/>
    <w:rsid w:val="00B126D0"/>
    <w:rsid w:val="00B12761"/>
    <w:rsid w:val="00B12A29"/>
    <w:rsid w:val="00B13868"/>
    <w:rsid w:val="00B13EB8"/>
    <w:rsid w:val="00B140E1"/>
    <w:rsid w:val="00B14199"/>
    <w:rsid w:val="00B148FD"/>
    <w:rsid w:val="00B14E8E"/>
    <w:rsid w:val="00B14FB3"/>
    <w:rsid w:val="00B152CB"/>
    <w:rsid w:val="00B152F7"/>
    <w:rsid w:val="00B15329"/>
    <w:rsid w:val="00B15630"/>
    <w:rsid w:val="00B156A9"/>
    <w:rsid w:val="00B156B4"/>
    <w:rsid w:val="00B15C17"/>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60C"/>
    <w:rsid w:val="00B1778C"/>
    <w:rsid w:val="00B17CE7"/>
    <w:rsid w:val="00B209A1"/>
    <w:rsid w:val="00B20F25"/>
    <w:rsid w:val="00B214CD"/>
    <w:rsid w:val="00B21B6A"/>
    <w:rsid w:val="00B21EC7"/>
    <w:rsid w:val="00B22156"/>
    <w:rsid w:val="00B226F2"/>
    <w:rsid w:val="00B227D4"/>
    <w:rsid w:val="00B22C0D"/>
    <w:rsid w:val="00B22CEE"/>
    <w:rsid w:val="00B23338"/>
    <w:rsid w:val="00B23350"/>
    <w:rsid w:val="00B23361"/>
    <w:rsid w:val="00B23862"/>
    <w:rsid w:val="00B238F3"/>
    <w:rsid w:val="00B23AF4"/>
    <w:rsid w:val="00B23B1A"/>
    <w:rsid w:val="00B23C15"/>
    <w:rsid w:val="00B23EB6"/>
    <w:rsid w:val="00B23EFB"/>
    <w:rsid w:val="00B2452A"/>
    <w:rsid w:val="00B2496A"/>
    <w:rsid w:val="00B24CC9"/>
    <w:rsid w:val="00B24E19"/>
    <w:rsid w:val="00B24F86"/>
    <w:rsid w:val="00B25299"/>
    <w:rsid w:val="00B252DA"/>
    <w:rsid w:val="00B2575D"/>
    <w:rsid w:val="00B25762"/>
    <w:rsid w:val="00B25912"/>
    <w:rsid w:val="00B25B40"/>
    <w:rsid w:val="00B25FDE"/>
    <w:rsid w:val="00B26576"/>
    <w:rsid w:val="00B26785"/>
    <w:rsid w:val="00B267FE"/>
    <w:rsid w:val="00B2683A"/>
    <w:rsid w:val="00B26984"/>
    <w:rsid w:val="00B26AB0"/>
    <w:rsid w:val="00B26AD2"/>
    <w:rsid w:val="00B26CA2"/>
    <w:rsid w:val="00B26FED"/>
    <w:rsid w:val="00B2721E"/>
    <w:rsid w:val="00B27E4B"/>
    <w:rsid w:val="00B27FC1"/>
    <w:rsid w:val="00B3017A"/>
    <w:rsid w:val="00B30800"/>
    <w:rsid w:val="00B30B4E"/>
    <w:rsid w:val="00B31246"/>
    <w:rsid w:val="00B31304"/>
    <w:rsid w:val="00B317B0"/>
    <w:rsid w:val="00B318CA"/>
    <w:rsid w:val="00B31917"/>
    <w:rsid w:val="00B31A9B"/>
    <w:rsid w:val="00B31C61"/>
    <w:rsid w:val="00B31FCA"/>
    <w:rsid w:val="00B31FE8"/>
    <w:rsid w:val="00B32202"/>
    <w:rsid w:val="00B32549"/>
    <w:rsid w:val="00B325BA"/>
    <w:rsid w:val="00B325DB"/>
    <w:rsid w:val="00B326FF"/>
    <w:rsid w:val="00B32BAC"/>
    <w:rsid w:val="00B32C87"/>
    <w:rsid w:val="00B3301A"/>
    <w:rsid w:val="00B3362F"/>
    <w:rsid w:val="00B33C8B"/>
    <w:rsid w:val="00B33D38"/>
    <w:rsid w:val="00B33EA6"/>
    <w:rsid w:val="00B33FC7"/>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5FD4"/>
    <w:rsid w:val="00B360E0"/>
    <w:rsid w:val="00B36107"/>
    <w:rsid w:val="00B3620C"/>
    <w:rsid w:val="00B36273"/>
    <w:rsid w:val="00B36316"/>
    <w:rsid w:val="00B36571"/>
    <w:rsid w:val="00B3661B"/>
    <w:rsid w:val="00B36654"/>
    <w:rsid w:val="00B36C28"/>
    <w:rsid w:val="00B36F97"/>
    <w:rsid w:val="00B37245"/>
    <w:rsid w:val="00B374B2"/>
    <w:rsid w:val="00B37D97"/>
    <w:rsid w:val="00B37F2E"/>
    <w:rsid w:val="00B40150"/>
    <w:rsid w:val="00B411BD"/>
    <w:rsid w:val="00B4135E"/>
    <w:rsid w:val="00B41371"/>
    <w:rsid w:val="00B41559"/>
    <w:rsid w:val="00B418E8"/>
    <w:rsid w:val="00B41E08"/>
    <w:rsid w:val="00B42285"/>
    <w:rsid w:val="00B4249B"/>
    <w:rsid w:val="00B426A2"/>
    <w:rsid w:val="00B426A6"/>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3D8"/>
    <w:rsid w:val="00B454DF"/>
    <w:rsid w:val="00B45577"/>
    <w:rsid w:val="00B45701"/>
    <w:rsid w:val="00B45876"/>
    <w:rsid w:val="00B45927"/>
    <w:rsid w:val="00B462A3"/>
    <w:rsid w:val="00B46682"/>
    <w:rsid w:val="00B4695C"/>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707"/>
    <w:rsid w:val="00B51CB9"/>
    <w:rsid w:val="00B51D1D"/>
    <w:rsid w:val="00B52323"/>
    <w:rsid w:val="00B52567"/>
    <w:rsid w:val="00B52CF8"/>
    <w:rsid w:val="00B52DD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5DA3"/>
    <w:rsid w:val="00B560C9"/>
    <w:rsid w:val="00B562ED"/>
    <w:rsid w:val="00B56533"/>
    <w:rsid w:val="00B567C1"/>
    <w:rsid w:val="00B5681C"/>
    <w:rsid w:val="00B56CFC"/>
    <w:rsid w:val="00B56DDF"/>
    <w:rsid w:val="00B57777"/>
    <w:rsid w:val="00B57870"/>
    <w:rsid w:val="00B57A17"/>
    <w:rsid w:val="00B60506"/>
    <w:rsid w:val="00B609CB"/>
    <w:rsid w:val="00B6140E"/>
    <w:rsid w:val="00B614D0"/>
    <w:rsid w:val="00B616FF"/>
    <w:rsid w:val="00B61BE2"/>
    <w:rsid w:val="00B6213D"/>
    <w:rsid w:val="00B6266F"/>
    <w:rsid w:val="00B627E8"/>
    <w:rsid w:val="00B6285D"/>
    <w:rsid w:val="00B62AF1"/>
    <w:rsid w:val="00B62DF5"/>
    <w:rsid w:val="00B62E0B"/>
    <w:rsid w:val="00B62E8B"/>
    <w:rsid w:val="00B62F10"/>
    <w:rsid w:val="00B6330E"/>
    <w:rsid w:val="00B639D5"/>
    <w:rsid w:val="00B63C32"/>
    <w:rsid w:val="00B641ED"/>
    <w:rsid w:val="00B643E1"/>
    <w:rsid w:val="00B64434"/>
    <w:rsid w:val="00B647B7"/>
    <w:rsid w:val="00B64CEA"/>
    <w:rsid w:val="00B65101"/>
    <w:rsid w:val="00B65581"/>
    <w:rsid w:val="00B659FF"/>
    <w:rsid w:val="00B65AE0"/>
    <w:rsid w:val="00B66023"/>
    <w:rsid w:val="00B66039"/>
    <w:rsid w:val="00B66058"/>
    <w:rsid w:val="00B6621C"/>
    <w:rsid w:val="00B663BD"/>
    <w:rsid w:val="00B67C5E"/>
    <w:rsid w:val="00B67F89"/>
    <w:rsid w:val="00B70426"/>
    <w:rsid w:val="00B704DC"/>
    <w:rsid w:val="00B7051B"/>
    <w:rsid w:val="00B7065A"/>
    <w:rsid w:val="00B70717"/>
    <w:rsid w:val="00B708B5"/>
    <w:rsid w:val="00B70D1B"/>
    <w:rsid w:val="00B711CE"/>
    <w:rsid w:val="00B71535"/>
    <w:rsid w:val="00B719EB"/>
    <w:rsid w:val="00B71DC8"/>
    <w:rsid w:val="00B71FBE"/>
    <w:rsid w:val="00B72423"/>
    <w:rsid w:val="00B72557"/>
    <w:rsid w:val="00B72662"/>
    <w:rsid w:val="00B72772"/>
    <w:rsid w:val="00B7306D"/>
    <w:rsid w:val="00B73222"/>
    <w:rsid w:val="00B73648"/>
    <w:rsid w:val="00B7379B"/>
    <w:rsid w:val="00B73D00"/>
    <w:rsid w:val="00B73E0F"/>
    <w:rsid w:val="00B74340"/>
    <w:rsid w:val="00B744AB"/>
    <w:rsid w:val="00B7467F"/>
    <w:rsid w:val="00B746C6"/>
    <w:rsid w:val="00B74846"/>
    <w:rsid w:val="00B74F22"/>
    <w:rsid w:val="00B74F46"/>
    <w:rsid w:val="00B75169"/>
    <w:rsid w:val="00B75CEB"/>
    <w:rsid w:val="00B75F8E"/>
    <w:rsid w:val="00B7604C"/>
    <w:rsid w:val="00B76463"/>
    <w:rsid w:val="00B7652C"/>
    <w:rsid w:val="00B766BF"/>
    <w:rsid w:val="00B768E2"/>
    <w:rsid w:val="00B76936"/>
    <w:rsid w:val="00B76C88"/>
    <w:rsid w:val="00B76D63"/>
    <w:rsid w:val="00B76FA6"/>
    <w:rsid w:val="00B7702B"/>
    <w:rsid w:val="00B772E9"/>
    <w:rsid w:val="00B77799"/>
    <w:rsid w:val="00B7783A"/>
    <w:rsid w:val="00B7787C"/>
    <w:rsid w:val="00B77896"/>
    <w:rsid w:val="00B778E8"/>
    <w:rsid w:val="00B779E3"/>
    <w:rsid w:val="00B803A0"/>
    <w:rsid w:val="00B807BA"/>
    <w:rsid w:val="00B808F0"/>
    <w:rsid w:val="00B80910"/>
    <w:rsid w:val="00B80B8E"/>
    <w:rsid w:val="00B8104A"/>
    <w:rsid w:val="00B8125B"/>
    <w:rsid w:val="00B8148B"/>
    <w:rsid w:val="00B818F4"/>
    <w:rsid w:val="00B81A00"/>
    <w:rsid w:val="00B81BC9"/>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3E23"/>
    <w:rsid w:val="00B84EA8"/>
    <w:rsid w:val="00B850B2"/>
    <w:rsid w:val="00B853BE"/>
    <w:rsid w:val="00B85520"/>
    <w:rsid w:val="00B85716"/>
    <w:rsid w:val="00B85EA7"/>
    <w:rsid w:val="00B86476"/>
    <w:rsid w:val="00B866EC"/>
    <w:rsid w:val="00B8683D"/>
    <w:rsid w:val="00B86955"/>
    <w:rsid w:val="00B869FE"/>
    <w:rsid w:val="00B86A3D"/>
    <w:rsid w:val="00B86DBE"/>
    <w:rsid w:val="00B875A0"/>
    <w:rsid w:val="00B875C7"/>
    <w:rsid w:val="00B875CB"/>
    <w:rsid w:val="00B87654"/>
    <w:rsid w:val="00B877CE"/>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1DE0"/>
    <w:rsid w:val="00B927D3"/>
    <w:rsid w:val="00B92BC8"/>
    <w:rsid w:val="00B93204"/>
    <w:rsid w:val="00B93297"/>
    <w:rsid w:val="00B93301"/>
    <w:rsid w:val="00B93313"/>
    <w:rsid w:val="00B935AE"/>
    <w:rsid w:val="00B9390D"/>
    <w:rsid w:val="00B93A1C"/>
    <w:rsid w:val="00B94117"/>
    <w:rsid w:val="00B941A3"/>
    <w:rsid w:val="00B941D7"/>
    <w:rsid w:val="00B9455F"/>
    <w:rsid w:val="00B94751"/>
    <w:rsid w:val="00B94E17"/>
    <w:rsid w:val="00B94EF2"/>
    <w:rsid w:val="00B95004"/>
    <w:rsid w:val="00B957FE"/>
    <w:rsid w:val="00B95AFB"/>
    <w:rsid w:val="00B95CA7"/>
    <w:rsid w:val="00B95D33"/>
    <w:rsid w:val="00B95EEB"/>
    <w:rsid w:val="00B95F02"/>
    <w:rsid w:val="00B96195"/>
    <w:rsid w:val="00B96349"/>
    <w:rsid w:val="00B963E5"/>
    <w:rsid w:val="00B965AE"/>
    <w:rsid w:val="00B96BEF"/>
    <w:rsid w:val="00B96FC0"/>
    <w:rsid w:val="00B97139"/>
    <w:rsid w:val="00B97260"/>
    <w:rsid w:val="00B97A69"/>
    <w:rsid w:val="00B97C21"/>
    <w:rsid w:val="00B97DBD"/>
    <w:rsid w:val="00B97DDB"/>
    <w:rsid w:val="00B97E09"/>
    <w:rsid w:val="00BA028B"/>
    <w:rsid w:val="00BA0632"/>
    <w:rsid w:val="00BA065C"/>
    <w:rsid w:val="00BA0738"/>
    <w:rsid w:val="00BA07B6"/>
    <w:rsid w:val="00BA09D9"/>
    <w:rsid w:val="00BA0AAA"/>
    <w:rsid w:val="00BA0AB4"/>
    <w:rsid w:val="00BA0DFB"/>
    <w:rsid w:val="00BA10D4"/>
    <w:rsid w:val="00BA156C"/>
    <w:rsid w:val="00BA1EB0"/>
    <w:rsid w:val="00BA25DC"/>
    <w:rsid w:val="00BA284E"/>
    <w:rsid w:val="00BA2B7D"/>
    <w:rsid w:val="00BA2F5E"/>
    <w:rsid w:val="00BA2FEF"/>
    <w:rsid w:val="00BA3332"/>
    <w:rsid w:val="00BA33C8"/>
    <w:rsid w:val="00BA387F"/>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218"/>
    <w:rsid w:val="00BA6311"/>
    <w:rsid w:val="00BA6587"/>
    <w:rsid w:val="00BA66AB"/>
    <w:rsid w:val="00BA6AF8"/>
    <w:rsid w:val="00BA721F"/>
    <w:rsid w:val="00BA7B6F"/>
    <w:rsid w:val="00BA7D29"/>
    <w:rsid w:val="00BA7E95"/>
    <w:rsid w:val="00BB01DD"/>
    <w:rsid w:val="00BB03A8"/>
    <w:rsid w:val="00BB048F"/>
    <w:rsid w:val="00BB0FD4"/>
    <w:rsid w:val="00BB13AF"/>
    <w:rsid w:val="00BB143D"/>
    <w:rsid w:val="00BB1548"/>
    <w:rsid w:val="00BB1688"/>
    <w:rsid w:val="00BB1979"/>
    <w:rsid w:val="00BB1CE7"/>
    <w:rsid w:val="00BB1E52"/>
    <w:rsid w:val="00BB23C7"/>
    <w:rsid w:val="00BB248D"/>
    <w:rsid w:val="00BB2C8D"/>
    <w:rsid w:val="00BB2D5C"/>
    <w:rsid w:val="00BB2E29"/>
    <w:rsid w:val="00BB2FD3"/>
    <w:rsid w:val="00BB2FDF"/>
    <w:rsid w:val="00BB2FFF"/>
    <w:rsid w:val="00BB3F66"/>
    <w:rsid w:val="00BB42E7"/>
    <w:rsid w:val="00BB4B19"/>
    <w:rsid w:val="00BB4B26"/>
    <w:rsid w:val="00BB5214"/>
    <w:rsid w:val="00BB5AF2"/>
    <w:rsid w:val="00BB5FCB"/>
    <w:rsid w:val="00BB604B"/>
    <w:rsid w:val="00BB63BF"/>
    <w:rsid w:val="00BB69C0"/>
    <w:rsid w:val="00BB6E0D"/>
    <w:rsid w:val="00BB6E94"/>
    <w:rsid w:val="00BB7245"/>
    <w:rsid w:val="00BB7715"/>
    <w:rsid w:val="00BB7884"/>
    <w:rsid w:val="00BB7CF3"/>
    <w:rsid w:val="00BC00EC"/>
    <w:rsid w:val="00BC018C"/>
    <w:rsid w:val="00BC01B9"/>
    <w:rsid w:val="00BC0478"/>
    <w:rsid w:val="00BC04CE"/>
    <w:rsid w:val="00BC08C5"/>
    <w:rsid w:val="00BC08CD"/>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6B4A"/>
    <w:rsid w:val="00BC6FD6"/>
    <w:rsid w:val="00BC7322"/>
    <w:rsid w:val="00BC7494"/>
    <w:rsid w:val="00BC74CC"/>
    <w:rsid w:val="00BC76B8"/>
    <w:rsid w:val="00BC78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CE0"/>
    <w:rsid w:val="00BD1F80"/>
    <w:rsid w:val="00BD22A7"/>
    <w:rsid w:val="00BD246A"/>
    <w:rsid w:val="00BD2783"/>
    <w:rsid w:val="00BD2797"/>
    <w:rsid w:val="00BD2F3B"/>
    <w:rsid w:val="00BD2F89"/>
    <w:rsid w:val="00BD30BD"/>
    <w:rsid w:val="00BD3151"/>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553"/>
    <w:rsid w:val="00BD57F5"/>
    <w:rsid w:val="00BD5CE0"/>
    <w:rsid w:val="00BD5E24"/>
    <w:rsid w:val="00BD6486"/>
    <w:rsid w:val="00BD670A"/>
    <w:rsid w:val="00BD677A"/>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26B"/>
    <w:rsid w:val="00BE1D82"/>
    <w:rsid w:val="00BE1E94"/>
    <w:rsid w:val="00BE1EE4"/>
    <w:rsid w:val="00BE1F32"/>
    <w:rsid w:val="00BE1F8B"/>
    <w:rsid w:val="00BE24B0"/>
    <w:rsid w:val="00BE25E7"/>
    <w:rsid w:val="00BE26F1"/>
    <w:rsid w:val="00BE2956"/>
    <w:rsid w:val="00BE2B4F"/>
    <w:rsid w:val="00BE2CDF"/>
    <w:rsid w:val="00BE2F39"/>
    <w:rsid w:val="00BE332D"/>
    <w:rsid w:val="00BE339D"/>
    <w:rsid w:val="00BE3CF1"/>
    <w:rsid w:val="00BE3E65"/>
    <w:rsid w:val="00BE447C"/>
    <w:rsid w:val="00BE452B"/>
    <w:rsid w:val="00BE462C"/>
    <w:rsid w:val="00BE474D"/>
    <w:rsid w:val="00BE4AC4"/>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7C6"/>
    <w:rsid w:val="00BF192E"/>
    <w:rsid w:val="00BF196E"/>
    <w:rsid w:val="00BF19CE"/>
    <w:rsid w:val="00BF1ADB"/>
    <w:rsid w:val="00BF1D54"/>
    <w:rsid w:val="00BF213A"/>
    <w:rsid w:val="00BF230C"/>
    <w:rsid w:val="00BF289E"/>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12"/>
    <w:rsid w:val="00BF5EDF"/>
    <w:rsid w:val="00BF5F07"/>
    <w:rsid w:val="00BF611B"/>
    <w:rsid w:val="00BF6207"/>
    <w:rsid w:val="00BF622C"/>
    <w:rsid w:val="00BF6303"/>
    <w:rsid w:val="00BF64A1"/>
    <w:rsid w:val="00BF67CD"/>
    <w:rsid w:val="00BF6A20"/>
    <w:rsid w:val="00BF6FF5"/>
    <w:rsid w:val="00BF718A"/>
    <w:rsid w:val="00BF73F2"/>
    <w:rsid w:val="00BF746E"/>
    <w:rsid w:val="00C005B6"/>
    <w:rsid w:val="00C006F5"/>
    <w:rsid w:val="00C009CA"/>
    <w:rsid w:val="00C00ADF"/>
    <w:rsid w:val="00C00D5E"/>
    <w:rsid w:val="00C00F6F"/>
    <w:rsid w:val="00C014A5"/>
    <w:rsid w:val="00C01671"/>
    <w:rsid w:val="00C017F2"/>
    <w:rsid w:val="00C01D89"/>
    <w:rsid w:val="00C01F25"/>
    <w:rsid w:val="00C022B8"/>
    <w:rsid w:val="00C02376"/>
    <w:rsid w:val="00C02419"/>
    <w:rsid w:val="00C02643"/>
    <w:rsid w:val="00C02766"/>
    <w:rsid w:val="00C0373A"/>
    <w:rsid w:val="00C03A52"/>
    <w:rsid w:val="00C03ADC"/>
    <w:rsid w:val="00C03BE8"/>
    <w:rsid w:val="00C03BEA"/>
    <w:rsid w:val="00C03EE8"/>
    <w:rsid w:val="00C03FEC"/>
    <w:rsid w:val="00C040D1"/>
    <w:rsid w:val="00C04689"/>
    <w:rsid w:val="00C046C4"/>
    <w:rsid w:val="00C04D69"/>
    <w:rsid w:val="00C0511D"/>
    <w:rsid w:val="00C0514F"/>
    <w:rsid w:val="00C05303"/>
    <w:rsid w:val="00C054E9"/>
    <w:rsid w:val="00C05506"/>
    <w:rsid w:val="00C05BDF"/>
    <w:rsid w:val="00C05BEC"/>
    <w:rsid w:val="00C0627F"/>
    <w:rsid w:val="00C067A9"/>
    <w:rsid w:val="00C06858"/>
    <w:rsid w:val="00C06967"/>
    <w:rsid w:val="00C06E7D"/>
    <w:rsid w:val="00C07118"/>
    <w:rsid w:val="00C0748B"/>
    <w:rsid w:val="00C079A5"/>
    <w:rsid w:val="00C07C90"/>
    <w:rsid w:val="00C07E31"/>
    <w:rsid w:val="00C10196"/>
    <w:rsid w:val="00C102C4"/>
    <w:rsid w:val="00C10419"/>
    <w:rsid w:val="00C10815"/>
    <w:rsid w:val="00C10BE9"/>
    <w:rsid w:val="00C10C3E"/>
    <w:rsid w:val="00C1112B"/>
    <w:rsid w:val="00C11456"/>
    <w:rsid w:val="00C118C9"/>
    <w:rsid w:val="00C11A88"/>
    <w:rsid w:val="00C12012"/>
    <w:rsid w:val="00C12317"/>
    <w:rsid w:val="00C12524"/>
    <w:rsid w:val="00C1272A"/>
    <w:rsid w:val="00C12874"/>
    <w:rsid w:val="00C12A58"/>
    <w:rsid w:val="00C12A63"/>
    <w:rsid w:val="00C12B34"/>
    <w:rsid w:val="00C12BC1"/>
    <w:rsid w:val="00C12E95"/>
    <w:rsid w:val="00C13041"/>
    <w:rsid w:val="00C13494"/>
    <w:rsid w:val="00C134EB"/>
    <w:rsid w:val="00C13888"/>
    <w:rsid w:val="00C13BDA"/>
    <w:rsid w:val="00C13D6B"/>
    <w:rsid w:val="00C13DDB"/>
    <w:rsid w:val="00C13F18"/>
    <w:rsid w:val="00C13FFD"/>
    <w:rsid w:val="00C1439F"/>
    <w:rsid w:val="00C14409"/>
    <w:rsid w:val="00C14632"/>
    <w:rsid w:val="00C14C5A"/>
    <w:rsid w:val="00C15134"/>
    <w:rsid w:val="00C151A4"/>
    <w:rsid w:val="00C158A9"/>
    <w:rsid w:val="00C158BA"/>
    <w:rsid w:val="00C15B05"/>
    <w:rsid w:val="00C15B1C"/>
    <w:rsid w:val="00C15B26"/>
    <w:rsid w:val="00C15EF7"/>
    <w:rsid w:val="00C169D5"/>
    <w:rsid w:val="00C16A0D"/>
    <w:rsid w:val="00C16AD0"/>
    <w:rsid w:val="00C16C30"/>
    <w:rsid w:val="00C16E5A"/>
    <w:rsid w:val="00C171F2"/>
    <w:rsid w:val="00C171F9"/>
    <w:rsid w:val="00C17389"/>
    <w:rsid w:val="00C17CCE"/>
    <w:rsid w:val="00C204DF"/>
    <w:rsid w:val="00C20588"/>
    <w:rsid w:val="00C20A00"/>
    <w:rsid w:val="00C20E86"/>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CC7"/>
    <w:rsid w:val="00C23130"/>
    <w:rsid w:val="00C235C6"/>
    <w:rsid w:val="00C23687"/>
    <w:rsid w:val="00C23722"/>
    <w:rsid w:val="00C23756"/>
    <w:rsid w:val="00C24679"/>
    <w:rsid w:val="00C246EA"/>
    <w:rsid w:val="00C25243"/>
    <w:rsid w:val="00C255A5"/>
    <w:rsid w:val="00C2584B"/>
    <w:rsid w:val="00C25942"/>
    <w:rsid w:val="00C25967"/>
    <w:rsid w:val="00C25DD9"/>
    <w:rsid w:val="00C2634E"/>
    <w:rsid w:val="00C26355"/>
    <w:rsid w:val="00C26433"/>
    <w:rsid w:val="00C26468"/>
    <w:rsid w:val="00C264FA"/>
    <w:rsid w:val="00C2663F"/>
    <w:rsid w:val="00C2664F"/>
    <w:rsid w:val="00C26DB8"/>
    <w:rsid w:val="00C26E6D"/>
    <w:rsid w:val="00C26F3E"/>
    <w:rsid w:val="00C26F42"/>
    <w:rsid w:val="00C27378"/>
    <w:rsid w:val="00C27524"/>
    <w:rsid w:val="00C2791E"/>
    <w:rsid w:val="00C27B81"/>
    <w:rsid w:val="00C27BBC"/>
    <w:rsid w:val="00C27DAE"/>
    <w:rsid w:val="00C27EA6"/>
    <w:rsid w:val="00C303C8"/>
    <w:rsid w:val="00C3064E"/>
    <w:rsid w:val="00C308CD"/>
    <w:rsid w:val="00C30989"/>
    <w:rsid w:val="00C30A61"/>
    <w:rsid w:val="00C30C42"/>
    <w:rsid w:val="00C30C8F"/>
    <w:rsid w:val="00C3111C"/>
    <w:rsid w:val="00C31A73"/>
    <w:rsid w:val="00C31D03"/>
    <w:rsid w:val="00C324E9"/>
    <w:rsid w:val="00C32637"/>
    <w:rsid w:val="00C32A34"/>
    <w:rsid w:val="00C32C15"/>
    <w:rsid w:val="00C32FB7"/>
    <w:rsid w:val="00C33154"/>
    <w:rsid w:val="00C3336C"/>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01"/>
    <w:rsid w:val="00C35606"/>
    <w:rsid w:val="00C3572E"/>
    <w:rsid w:val="00C3575B"/>
    <w:rsid w:val="00C36286"/>
    <w:rsid w:val="00C3654C"/>
    <w:rsid w:val="00C3666F"/>
    <w:rsid w:val="00C36761"/>
    <w:rsid w:val="00C367DC"/>
    <w:rsid w:val="00C36814"/>
    <w:rsid w:val="00C36BF5"/>
    <w:rsid w:val="00C36DBC"/>
    <w:rsid w:val="00C375A9"/>
    <w:rsid w:val="00C376BA"/>
    <w:rsid w:val="00C37761"/>
    <w:rsid w:val="00C37EB1"/>
    <w:rsid w:val="00C402DA"/>
    <w:rsid w:val="00C40373"/>
    <w:rsid w:val="00C40749"/>
    <w:rsid w:val="00C4082D"/>
    <w:rsid w:val="00C408F1"/>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867"/>
    <w:rsid w:val="00C46870"/>
    <w:rsid w:val="00C4688A"/>
    <w:rsid w:val="00C46A7D"/>
    <w:rsid w:val="00C46B15"/>
    <w:rsid w:val="00C46D28"/>
    <w:rsid w:val="00C46F7D"/>
    <w:rsid w:val="00C473C2"/>
    <w:rsid w:val="00C474E1"/>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DD"/>
    <w:rsid w:val="00C507EE"/>
    <w:rsid w:val="00C50838"/>
    <w:rsid w:val="00C50A57"/>
    <w:rsid w:val="00C50CA0"/>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88D"/>
    <w:rsid w:val="00C54B38"/>
    <w:rsid w:val="00C54D2C"/>
    <w:rsid w:val="00C54D71"/>
    <w:rsid w:val="00C5501C"/>
    <w:rsid w:val="00C552FB"/>
    <w:rsid w:val="00C5545D"/>
    <w:rsid w:val="00C55594"/>
    <w:rsid w:val="00C559F5"/>
    <w:rsid w:val="00C55A64"/>
    <w:rsid w:val="00C55CAE"/>
    <w:rsid w:val="00C55CEE"/>
    <w:rsid w:val="00C55D1F"/>
    <w:rsid w:val="00C563F5"/>
    <w:rsid w:val="00C56456"/>
    <w:rsid w:val="00C5648E"/>
    <w:rsid w:val="00C564A5"/>
    <w:rsid w:val="00C5660F"/>
    <w:rsid w:val="00C566EF"/>
    <w:rsid w:val="00C56FA8"/>
    <w:rsid w:val="00C570F7"/>
    <w:rsid w:val="00C57314"/>
    <w:rsid w:val="00C57638"/>
    <w:rsid w:val="00C5795C"/>
    <w:rsid w:val="00C57986"/>
    <w:rsid w:val="00C57B97"/>
    <w:rsid w:val="00C57D55"/>
    <w:rsid w:val="00C604AB"/>
    <w:rsid w:val="00C609CA"/>
    <w:rsid w:val="00C60B5F"/>
    <w:rsid w:val="00C60B99"/>
    <w:rsid w:val="00C60CE2"/>
    <w:rsid w:val="00C60CFA"/>
    <w:rsid w:val="00C60D37"/>
    <w:rsid w:val="00C60E24"/>
    <w:rsid w:val="00C611C8"/>
    <w:rsid w:val="00C6143A"/>
    <w:rsid w:val="00C6151B"/>
    <w:rsid w:val="00C61614"/>
    <w:rsid w:val="00C619BF"/>
    <w:rsid w:val="00C61AF6"/>
    <w:rsid w:val="00C61F1C"/>
    <w:rsid w:val="00C61F78"/>
    <w:rsid w:val="00C62563"/>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5A1C"/>
    <w:rsid w:val="00C660C0"/>
    <w:rsid w:val="00C661EE"/>
    <w:rsid w:val="00C66824"/>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315"/>
    <w:rsid w:val="00C805E3"/>
    <w:rsid w:val="00C809F6"/>
    <w:rsid w:val="00C80A85"/>
    <w:rsid w:val="00C80C8E"/>
    <w:rsid w:val="00C80DEA"/>
    <w:rsid w:val="00C80FCB"/>
    <w:rsid w:val="00C813E4"/>
    <w:rsid w:val="00C81C9D"/>
    <w:rsid w:val="00C81DB7"/>
    <w:rsid w:val="00C82392"/>
    <w:rsid w:val="00C823ED"/>
    <w:rsid w:val="00C82A59"/>
    <w:rsid w:val="00C82CEE"/>
    <w:rsid w:val="00C832DC"/>
    <w:rsid w:val="00C83462"/>
    <w:rsid w:val="00C834B4"/>
    <w:rsid w:val="00C8377F"/>
    <w:rsid w:val="00C83A10"/>
    <w:rsid w:val="00C84030"/>
    <w:rsid w:val="00C8411A"/>
    <w:rsid w:val="00C8416A"/>
    <w:rsid w:val="00C841DE"/>
    <w:rsid w:val="00C843AD"/>
    <w:rsid w:val="00C846BE"/>
    <w:rsid w:val="00C84700"/>
    <w:rsid w:val="00C848FC"/>
    <w:rsid w:val="00C849EB"/>
    <w:rsid w:val="00C84A0A"/>
    <w:rsid w:val="00C84B8C"/>
    <w:rsid w:val="00C8530B"/>
    <w:rsid w:val="00C8535E"/>
    <w:rsid w:val="00C85A89"/>
    <w:rsid w:val="00C85BAC"/>
    <w:rsid w:val="00C85BC7"/>
    <w:rsid w:val="00C86144"/>
    <w:rsid w:val="00C86433"/>
    <w:rsid w:val="00C8646D"/>
    <w:rsid w:val="00C8655B"/>
    <w:rsid w:val="00C869B7"/>
    <w:rsid w:val="00C86A40"/>
    <w:rsid w:val="00C86AFC"/>
    <w:rsid w:val="00C86B74"/>
    <w:rsid w:val="00C86C20"/>
    <w:rsid w:val="00C86CE8"/>
    <w:rsid w:val="00C873E4"/>
    <w:rsid w:val="00C8756A"/>
    <w:rsid w:val="00C879C5"/>
    <w:rsid w:val="00C87A88"/>
    <w:rsid w:val="00C87B4E"/>
    <w:rsid w:val="00C9008C"/>
    <w:rsid w:val="00C907F5"/>
    <w:rsid w:val="00C90802"/>
    <w:rsid w:val="00C90980"/>
    <w:rsid w:val="00C90985"/>
    <w:rsid w:val="00C90AF8"/>
    <w:rsid w:val="00C90ED7"/>
    <w:rsid w:val="00C911AE"/>
    <w:rsid w:val="00C9128C"/>
    <w:rsid w:val="00C9154F"/>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4F1"/>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F8C"/>
    <w:rsid w:val="00CA5FDE"/>
    <w:rsid w:val="00CA6520"/>
    <w:rsid w:val="00CA66F3"/>
    <w:rsid w:val="00CA6B33"/>
    <w:rsid w:val="00CA6D3E"/>
    <w:rsid w:val="00CA70A7"/>
    <w:rsid w:val="00CA71DA"/>
    <w:rsid w:val="00CA7564"/>
    <w:rsid w:val="00CA7A6E"/>
    <w:rsid w:val="00CA7CF8"/>
    <w:rsid w:val="00CB008E"/>
    <w:rsid w:val="00CB01FA"/>
    <w:rsid w:val="00CB0318"/>
    <w:rsid w:val="00CB05CD"/>
    <w:rsid w:val="00CB0737"/>
    <w:rsid w:val="00CB097A"/>
    <w:rsid w:val="00CB0CE2"/>
    <w:rsid w:val="00CB120F"/>
    <w:rsid w:val="00CB121D"/>
    <w:rsid w:val="00CB2329"/>
    <w:rsid w:val="00CB23DB"/>
    <w:rsid w:val="00CB26EC"/>
    <w:rsid w:val="00CB2D2A"/>
    <w:rsid w:val="00CB32FF"/>
    <w:rsid w:val="00CB39AA"/>
    <w:rsid w:val="00CB3B38"/>
    <w:rsid w:val="00CB3B64"/>
    <w:rsid w:val="00CB3E1A"/>
    <w:rsid w:val="00CB4228"/>
    <w:rsid w:val="00CB42BF"/>
    <w:rsid w:val="00CB42F0"/>
    <w:rsid w:val="00CB4451"/>
    <w:rsid w:val="00CB4CA8"/>
    <w:rsid w:val="00CB4D00"/>
    <w:rsid w:val="00CB5050"/>
    <w:rsid w:val="00CB50A5"/>
    <w:rsid w:val="00CB533E"/>
    <w:rsid w:val="00CB5B1E"/>
    <w:rsid w:val="00CB5B4A"/>
    <w:rsid w:val="00CB5BCA"/>
    <w:rsid w:val="00CB5C4B"/>
    <w:rsid w:val="00CB5D5C"/>
    <w:rsid w:val="00CB5DF9"/>
    <w:rsid w:val="00CB5FF5"/>
    <w:rsid w:val="00CB63E0"/>
    <w:rsid w:val="00CB67C5"/>
    <w:rsid w:val="00CB6812"/>
    <w:rsid w:val="00CB69B8"/>
    <w:rsid w:val="00CB6FD1"/>
    <w:rsid w:val="00CB72F9"/>
    <w:rsid w:val="00CB7365"/>
    <w:rsid w:val="00CB74FE"/>
    <w:rsid w:val="00CB7768"/>
    <w:rsid w:val="00CB787A"/>
    <w:rsid w:val="00CB7D92"/>
    <w:rsid w:val="00CC016B"/>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A3B"/>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4FB1"/>
    <w:rsid w:val="00CC5392"/>
    <w:rsid w:val="00CC5613"/>
    <w:rsid w:val="00CC5803"/>
    <w:rsid w:val="00CC5A80"/>
    <w:rsid w:val="00CC5B9C"/>
    <w:rsid w:val="00CC5C61"/>
    <w:rsid w:val="00CC5DA7"/>
    <w:rsid w:val="00CC65A0"/>
    <w:rsid w:val="00CC69E6"/>
    <w:rsid w:val="00CC6ABA"/>
    <w:rsid w:val="00CC6B7E"/>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5A3"/>
    <w:rsid w:val="00CD163D"/>
    <w:rsid w:val="00CD1AB1"/>
    <w:rsid w:val="00CD1C0B"/>
    <w:rsid w:val="00CD1CDE"/>
    <w:rsid w:val="00CD1DC3"/>
    <w:rsid w:val="00CD1F11"/>
    <w:rsid w:val="00CD1F80"/>
    <w:rsid w:val="00CD2026"/>
    <w:rsid w:val="00CD20AB"/>
    <w:rsid w:val="00CD239A"/>
    <w:rsid w:val="00CD2505"/>
    <w:rsid w:val="00CD2952"/>
    <w:rsid w:val="00CD2EDE"/>
    <w:rsid w:val="00CD3061"/>
    <w:rsid w:val="00CD37AF"/>
    <w:rsid w:val="00CD38A0"/>
    <w:rsid w:val="00CD3CF7"/>
    <w:rsid w:val="00CD3D12"/>
    <w:rsid w:val="00CD433D"/>
    <w:rsid w:val="00CD49BB"/>
    <w:rsid w:val="00CD49E8"/>
    <w:rsid w:val="00CD4EAE"/>
    <w:rsid w:val="00CD5414"/>
    <w:rsid w:val="00CD5512"/>
    <w:rsid w:val="00CD551B"/>
    <w:rsid w:val="00CD564E"/>
    <w:rsid w:val="00CD643D"/>
    <w:rsid w:val="00CD64F1"/>
    <w:rsid w:val="00CD6E3D"/>
    <w:rsid w:val="00CD71AB"/>
    <w:rsid w:val="00CD7261"/>
    <w:rsid w:val="00CD72F7"/>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667"/>
    <w:rsid w:val="00CE195B"/>
    <w:rsid w:val="00CE1E6F"/>
    <w:rsid w:val="00CE1EE4"/>
    <w:rsid w:val="00CE1F92"/>
    <w:rsid w:val="00CE1FC5"/>
    <w:rsid w:val="00CE1FD4"/>
    <w:rsid w:val="00CE2021"/>
    <w:rsid w:val="00CE2764"/>
    <w:rsid w:val="00CE2AB3"/>
    <w:rsid w:val="00CE3503"/>
    <w:rsid w:val="00CE352A"/>
    <w:rsid w:val="00CE362B"/>
    <w:rsid w:val="00CE46E5"/>
    <w:rsid w:val="00CE485A"/>
    <w:rsid w:val="00CE4A49"/>
    <w:rsid w:val="00CE4A95"/>
    <w:rsid w:val="00CE505E"/>
    <w:rsid w:val="00CE5279"/>
    <w:rsid w:val="00CE528F"/>
    <w:rsid w:val="00CE56C5"/>
    <w:rsid w:val="00CE57DE"/>
    <w:rsid w:val="00CE592B"/>
    <w:rsid w:val="00CE594E"/>
    <w:rsid w:val="00CE5A78"/>
    <w:rsid w:val="00CE5AF7"/>
    <w:rsid w:val="00CE5CD1"/>
    <w:rsid w:val="00CE5ED5"/>
    <w:rsid w:val="00CE5FAF"/>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61"/>
    <w:rsid w:val="00CF2676"/>
    <w:rsid w:val="00CF3897"/>
    <w:rsid w:val="00CF391E"/>
    <w:rsid w:val="00CF4000"/>
    <w:rsid w:val="00CF4247"/>
    <w:rsid w:val="00CF428C"/>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3D3"/>
    <w:rsid w:val="00D0042B"/>
    <w:rsid w:val="00D0043F"/>
    <w:rsid w:val="00D004FA"/>
    <w:rsid w:val="00D00A17"/>
    <w:rsid w:val="00D01164"/>
    <w:rsid w:val="00D01504"/>
    <w:rsid w:val="00D01570"/>
    <w:rsid w:val="00D0181C"/>
    <w:rsid w:val="00D01886"/>
    <w:rsid w:val="00D01920"/>
    <w:rsid w:val="00D01B21"/>
    <w:rsid w:val="00D01C48"/>
    <w:rsid w:val="00D01E2F"/>
    <w:rsid w:val="00D01FF8"/>
    <w:rsid w:val="00D02083"/>
    <w:rsid w:val="00D0227B"/>
    <w:rsid w:val="00D02467"/>
    <w:rsid w:val="00D0268D"/>
    <w:rsid w:val="00D03102"/>
    <w:rsid w:val="00D033CF"/>
    <w:rsid w:val="00D03684"/>
    <w:rsid w:val="00D03727"/>
    <w:rsid w:val="00D0378A"/>
    <w:rsid w:val="00D03F83"/>
    <w:rsid w:val="00D0431B"/>
    <w:rsid w:val="00D04696"/>
    <w:rsid w:val="00D0470C"/>
    <w:rsid w:val="00D04E9D"/>
    <w:rsid w:val="00D05132"/>
    <w:rsid w:val="00D05604"/>
    <w:rsid w:val="00D05723"/>
    <w:rsid w:val="00D0575A"/>
    <w:rsid w:val="00D059B0"/>
    <w:rsid w:val="00D05EA9"/>
    <w:rsid w:val="00D0674A"/>
    <w:rsid w:val="00D0692C"/>
    <w:rsid w:val="00D06A19"/>
    <w:rsid w:val="00D06FF2"/>
    <w:rsid w:val="00D071F8"/>
    <w:rsid w:val="00D07252"/>
    <w:rsid w:val="00D072BE"/>
    <w:rsid w:val="00D074F4"/>
    <w:rsid w:val="00D07557"/>
    <w:rsid w:val="00D075AC"/>
    <w:rsid w:val="00D07C0A"/>
    <w:rsid w:val="00D07CE1"/>
    <w:rsid w:val="00D07D46"/>
    <w:rsid w:val="00D1026A"/>
    <w:rsid w:val="00D107CF"/>
    <w:rsid w:val="00D10D6B"/>
    <w:rsid w:val="00D10DB1"/>
    <w:rsid w:val="00D10E89"/>
    <w:rsid w:val="00D11367"/>
    <w:rsid w:val="00D11A3C"/>
    <w:rsid w:val="00D11B0B"/>
    <w:rsid w:val="00D12012"/>
    <w:rsid w:val="00D121A9"/>
    <w:rsid w:val="00D12293"/>
    <w:rsid w:val="00D12BA2"/>
    <w:rsid w:val="00D13C4F"/>
    <w:rsid w:val="00D13CF2"/>
    <w:rsid w:val="00D13E21"/>
    <w:rsid w:val="00D14236"/>
    <w:rsid w:val="00D1452D"/>
    <w:rsid w:val="00D14553"/>
    <w:rsid w:val="00D146CB"/>
    <w:rsid w:val="00D14791"/>
    <w:rsid w:val="00D14853"/>
    <w:rsid w:val="00D14DB1"/>
    <w:rsid w:val="00D14E69"/>
    <w:rsid w:val="00D14FCD"/>
    <w:rsid w:val="00D15182"/>
    <w:rsid w:val="00D155BE"/>
    <w:rsid w:val="00D15CF7"/>
    <w:rsid w:val="00D15F43"/>
    <w:rsid w:val="00D16AB3"/>
    <w:rsid w:val="00D16B9D"/>
    <w:rsid w:val="00D16BDA"/>
    <w:rsid w:val="00D16E64"/>
    <w:rsid w:val="00D16E87"/>
    <w:rsid w:val="00D16F71"/>
    <w:rsid w:val="00D16FDA"/>
    <w:rsid w:val="00D17814"/>
    <w:rsid w:val="00D17B76"/>
    <w:rsid w:val="00D17BEA"/>
    <w:rsid w:val="00D17DB8"/>
    <w:rsid w:val="00D17F4C"/>
    <w:rsid w:val="00D20519"/>
    <w:rsid w:val="00D20B8B"/>
    <w:rsid w:val="00D20D98"/>
    <w:rsid w:val="00D21029"/>
    <w:rsid w:val="00D211E3"/>
    <w:rsid w:val="00D2162C"/>
    <w:rsid w:val="00D21A3C"/>
    <w:rsid w:val="00D21A9A"/>
    <w:rsid w:val="00D21AA1"/>
    <w:rsid w:val="00D21D83"/>
    <w:rsid w:val="00D2213A"/>
    <w:rsid w:val="00D2283D"/>
    <w:rsid w:val="00D22CB7"/>
    <w:rsid w:val="00D22CF0"/>
    <w:rsid w:val="00D233F1"/>
    <w:rsid w:val="00D2361E"/>
    <w:rsid w:val="00D2370C"/>
    <w:rsid w:val="00D237CD"/>
    <w:rsid w:val="00D23A5F"/>
    <w:rsid w:val="00D23E5F"/>
    <w:rsid w:val="00D24064"/>
    <w:rsid w:val="00D24467"/>
    <w:rsid w:val="00D246A3"/>
    <w:rsid w:val="00D24CC1"/>
    <w:rsid w:val="00D24ED2"/>
    <w:rsid w:val="00D2517A"/>
    <w:rsid w:val="00D25316"/>
    <w:rsid w:val="00D256F8"/>
    <w:rsid w:val="00D257B8"/>
    <w:rsid w:val="00D25BA1"/>
    <w:rsid w:val="00D25DCB"/>
    <w:rsid w:val="00D25E5C"/>
    <w:rsid w:val="00D25ECB"/>
    <w:rsid w:val="00D26307"/>
    <w:rsid w:val="00D26853"/>
    <w:rsid w:val="00D2685C"/>
    <w:rsid w:val="00D26A3B"/>
    <w:rsid w:val="00D26D09"/>
    <w:rsid w:val="00D27010"/>
    <w:rsid w:val="00D278A2"/>
    <w:rsid w:val="00D27BBF"/>
    <w:rsid w:val="00D27C90"/>
    <w:rsid w:val="00D3005B"/>
    <w:rsid w:val="00D301BE"/>
    <w:rsid w:val="00D302FD"/>
    <w:rsid w:val="00D3038A"/>
    <w:rsid w:val="00D304BB"/>
    <w:rsid w:val="00D306DB"/>
    <w:rsid w:val="00D30759"/>
    <w:rsid w:val="00D3097F"/>
    <w:rsid w:val="00D3098D"/>
    <w:rsid w:val="00D30CD4"/>
    <w:rsid w:val="00D31303"/>
    <w:rsid w:val="00D3180F"/>
    <w:rsid w:val="00D3184B"/>
    <w:rsid w:val="00D31A02"/>
    <w:rsid w:val="00D31B86"/>
    <w:rsid w:val="00D31D00"/>
    <w:rsid w:val="00D32169"/>
    <w:rsid w:val="00D321ED"/>
    <w:rsid w:val="00D3271E"/>
    <w:rsid w:val="00D329B9"/>
    <w:rsid w:val="00D32FE2"/>
    <w:rsid w:val="00D33049"/>
    <w:rsid w:val="00D3323C"/>
    <w:rsid w:val="00D33456"/>
    <w:rsid w:val="00D336EE"/>
    <w:rsid w:val="00D3388F"/>
    <w:rsid w:val="00D3396F"/>
    <w:rsid w:val="00D33B7E"/>
    <w:rsid w:val="00D33CCB"/>
    <w:rsid w:val="00D33D26"/>
    <w:rsid w:val="00D33D4D"/>
    <w:rsid w:val="00D3432F"/>
    <w:rsid w:val="00D3461B"/>
    <w:rsid w:val="00D34828"/>
    <w:rsid w:val="00D34982"/>
    <w:rsid w:val="00D34A0B"/>
    <w:rsid w:val="00D34AFE"/>
    <w:rsid w:val="00D34DC0"/>
    <w:rsid w:val="00D34E2C"/>
    <w:rsid w:val="00D35174"/>
    <w:rsid w:val="00D3538C"/>
    <w:rsid w:val="00D35442"/>
    <w:rsid w:val="00D356AF"/>
    <w:rsid w:val="00D3578F"/>
    <w:rsid w:val="00D36234"/>
    <w:rsid w:val="00D36371"/>
    <w:rsid w:val="00D36C49"/>
    <w:rsid w:val="00D36EEC"/>
    <w:rsid w:val="00D37401"/>
    <w:rsid w:val="00D379C9"/>
    <w:rsid w:val="00D37F7C"/>
    <w:rsid w:val="00D40030"/>
    <w:rsid w:val="00D4021C"/>
    <w:rsid w:val="00D4055B"/>
    <w:rsid w:val="00D40B67"/>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2EEA"/>
    <w:rsid w:val="00D4334E"/>
    <w:rsid w:val="00D43389"/>
    <w:rsid w:val="00D437D8"/>
    <w:rsid w:val="00D439D6"/>
    <w:rsid w:val="00D43C58"/>
    <w:rsid w:val="00D43E3C"/>
    <w:rsid w:val="00D4402A"/>
    <w:rsid w:val="00D44620"/>
    <w:rsid w:val="00D44737"/>
    <w:rsid w:val="00D44805"/>
    <w:rsid w:val="00D448D3"/>
    <w:rsid w:val="00D44994"/>
    <w:rsid w:val="00D45136"/>
    <w:rsid w:val="00D455F3"/>
    <w:rsid w:val="00D45729"/>
    <w:rsid w:val="00D458F2"/>
    <w:rsid w:val="00D45DCB"/>
    <w:rsid w:val="00D45DF3"/>
    <w:rsid w:val="00D460CA"/>
    <w:rsid w:val="00D46174"/>
    <w:rsid w:val="00D46216"/>
    <w:rsid w:val="00D46436"/>
    <w:rsid w:val="00D4679A"/>
    <w:rsid w:val="00D469D5"/>
    <w:rsid w:val="00D46D9F"/>
    <w:rsid w:val="00D4740D"/>
    <w:rsid w:val="00D47481"/>
    <w:rsid w:val="00D47882"/>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140"/>
    <w:rsid w:val="00D542BB"/>
    <w:rsid w:val="00D5499B"/>
    <w:rsid w:val="00D54C5C"/>
    <w:rsid w:val="00D54E95"/>
    <w:rsid w:val="00D55072"/>
    <w:rsid w:val="00D55182"/>
    <w:rsid w:val="00D551B5"/>
    <w:rsid w:val="00D552A6"/>
    <w:rsid w:val="00D5532C"/>
    <w:rsid w:val="00D554C8"/>
    <w:rsid w:val="00D55542"/>
    <w:rsid w:val="00D55908"/>
    <w:rsid w:val="00D55BA5"/>
    <w:rsid w:val="00D55C07"/>
    <w:rsid w:val="00D55C80"/>
    <w:rsid w:val="00D55DA8"/>
    <w:rsid w:val="00D55DBC"/>
    <w:rsid w:val="00D55F98"/>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D19"/>
    <w:rsid w:val="00D6045D"/>
    <w:rsid w:val="00D60673"/>
    <w:rsid w:val="00D607DE"/>
    <w:rsid w:val="00D60878"/>
    <w:rsid w:val="00D60B66"/>
    <w:rsid w:val="00D60C8D"/>
    <w:rsid w:val="00D61374"/>
    <w:rsid w:val="00D6168A"/>
    <w:rsid w:val="00D616A5"/>
    <w:rsid w:val="00D617A8"/>
    <w:rsid w:val="00D618DC"/>
    <w:rsid w:val="00D61C7D"/>
    <w:rsid w:val="00D61DCC"/>
    <w:rsid w:val="00D61E7D"/>
    <w:rsid w:val="00D61F5C"/>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5F42"/>
    <w:rsid w:val="00D66046"/>
    <w:rsid w:val="00D66103"/>
    <w:rsid w:val="00D66703"/>
    <w:rsid w:val="00D667D5"/>
    <w:rsid w:val="00D66830"/>
    <w:rsid w:val="00D66D42"/>
    <w:rsid w:val="00D66E18"/>
    <w:rsid w:val="00D6734D"/>
    <w:rsid w:val="00D6738D"/>
    <w:rsid w:val="00D67605"/>
    <w:rsid w:val="00D6760A"/>
    <w:rsid w:val="00D679CF"/>
    <w:rsid w:val="00D679D3"/>
    <w:rsid w:val="00D679FE"/>
    <w:rsid w:val="00D67B3E"/>
    <w:rsid w:val="00D67D80"/>
    <w:rsid w:val="00D70180"/>
    <w:rsid w:val="00D7053C"/>
    <w:rsid w:val="00D70916"/>
    <w:rsid w:val="00D709D5"/>
    <w:rsid w:val="00D70C73"/>
    <w:rsid w:val="00D70CC0"/>
    <w:rsid w:val="00D70FA6"/>
    <w:rsid w:val="00D7103F"/>
    <w:rsid w:val="00D713DD"/>
    <w:rsid w:val="00D71559"/>
    <w:rsid w:val="00D715B6"/>
    <w:rsid w:val="00D71BC1"/>
    <w:rsid w:val="00D71EF4"/>
    <w:rsid w:val="00D722EE"/>
    <w:rsid w:val="00D7258E"/>
    <w:rsid w:val="00D725B1"/>
    <w:rsid w:val="00D72EB7"/>
    <w:rsid w:val="00D72EFA"/>
    <w:rsid w:val="00D7356F"/>
    <w:rsid w:val="00D73587"/>
    <w:rsid w:val="00D73EBB"/>
    <w:rsid w:val="00D74010"/>
    <w:rsid w:val="00D74184"/>
    <w:rsid w:val="00D7451E"/>
    <w:rsid w:val="00D74594"/>
    <w:rsid w:val="00D751FB"/>
    <w:rsid w:val="00D75416"/>
    <w:rsid w:val="00D754D6"/>
    <w:rsid w:val="00D75D32"/>
    <w:rsid w:val="00D760E2"/>
    <w:rsid w:val="00D761AA"/>
    <w:rsid w:val="00D767A9"/>
    <w:rsid w:val="00D76BA4"/>
    <w:rsid w:val="00D76D7B"/>
    <w:rsid w:val="00D76EFB"/>
    <w:rsid w:val="00D76FAE"/>
    <w:rsid w:val="00D76FFF"/>
    <w:rsid w:val="00D777D7"/>
    <w:rsid w:val="00D77849"/>
    <w:rsid w:val="00D77909"/>
    <w:rsid w:val="00D7795C"/>
    <w:rsid w:val="00D80816"/>
    <w:rsid w:val="00D80878"/>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680"/>
    <w:rsid w:val="00D82915"/>
    <w:rsid w:val="00D82B77"/>
    <w:rsid w:val="00D82C97"/>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B5D"/>
    <w:rsid w:val="00D85D87"/>
    <w:rsid w:val="00D85E14"/>
    <w:rsid w:val="00D86CED"/>
    <w:rsid w:val="00D86D0E"/>
    <w:rsid w:val="00D86E3E"/>
    <w:rsid w:val="00D8708D"/>
    <w:rsid w:val="00D8711C"/>
    <w:rsid w:val="00D87175"/>
    <w:rsid w:val="00D87316"/>
    <w:rsid w:val="00D8790D"/>
    <w:rsid w:val="00D87ABF"/>
    <w:rsid w:val="00D87B11"/>
    <w:rsid w:val="00D87B73"/>
    <w:rsid w:val="00D90489"/>
    <w:rsid w:val="00D90498"/>
    <w:rsid w:val="00D9068E"/>
    <w:rsid w:val="00D90A7E"/>
    <w:rsid w:val="00D90CD3"/>
    <w:rsid w:val="00D91666"/>
    <w:rsid w:val="00D919E6"/>
    <w:rsid w:val="00D91A15"/>
    <w:rsid w:val="00D91BE1"/>
    <w:rsid w:val="00D92568"/>
    <w:rsid w:val="00D92689"/>
    <w:rsid w:val="00D92C29"/>
    <w:rsid w:val="00D93015"/>
    <w:rsid w:val="00D9307C"/>
    <w:rsid w:val="00D931CC"/>
    <w:rsid w:val="00D93238"/>
    <w:rsid w:val="00D932C2"/>
    <w:rsid w:val="00D93382"/>
    <w:rsid w:val="00D936E2"/>
    <w:rsid w:val="00D937BC"/>
    <w:rsid w:val="00D93BD6"/>
    <w:rsid w:val="00D93E2A"/>
    <w:rsid w:val="00D93E6B"/>
    <w:rsid w:val="00D93EFA"/>
    <w:rsid w:val="00D93FBA"/>
    <w:rsid w:val="00D9425A"/>
    <w:rsid w:val="00D946FB"/>
    <w:rsid w:val="00D949F3"/>
    <w:rsid w:val="00D94F98"/>
    <w:rsid w:val="00D95104"/>
    <w:rsid w:val="00D952B7"/>
    <w:rsid w:val="00D9549A"/>
    <w:rsid w:val="00D95600"/>
    <w:rsid w:val="00D957AE"/>
    <w:rsid w:val="00D95A5F"/>
    <w:rsid w:val="00D95D4C"/>
    <w:rsid w:val="00D961E8"/>
    <w:rsid w:val="00D96273"/>
    <w:rsid w:val="00D9644F"/>
    <w:rsid w:val="00D9648C"/>
    <w:rsid w:val="00D966DC"/>
    <w:rsid w:val="00D9683C"/>
    <w:rsid w:val="00D96879"/>
    <w:rsid w:val="00D96B26"/>
    <w:rsid w:val="00D96C88"/>
    <w:rsid w:val="00D96CF7"/>
    <w:rsid w:val="00D96DDF"/>
    <w:rsid w:val="00D96FA5"/>
    <w:rsid w:val="00D97083"/>
    <w:rsid w:val="00D97099"/>
    <w:rsid w:val="00D97545"/>
    <w:rsid w:val="00D97678"/>
    <w:rsid w:val="00D97884"/>
    <w:rsid w:val="00D97EC9"/>
    <w:rsid w:val="00DA0534"/>
    <w:rsid w:val="00DA0A7F"/>
    <w:rsid w:val="00DA0E4C"/>
    <w:rsid w:val="00DA141E"/>
    <w:rsid w:val="00DA1A13"/>
    <w:rsid w:val="00DA1A4F"/>
    <w:rsid w:val="00DA1C30"/>
    <w:rsid w:val="00DA1C31"/>
    <w:rsid w:val="00DA1F90"/>
    <w:rsid w:val="00DA20BC"/>
    <w:rsid w:val="00DA23FD"/>
    <w:rsid w:val="00DA2ED7"/>
    <w:rsid w:val="00DA2F5F"/>
    <w:rsid w:val="00DA36B8"/>
    <w:rsid w:val="00DA3D98"/>
    <w:rsid w:val="00DA3DD4"/>
    <w:rsid w:val="00DA3E7A"/>
    <w:rsid w:val="00DA3F83"/>
    <w:rsid w:val="00DA3FB0"/>
    <w:rsid w:val="00DA430C"/>
    <w:rsid w:val="00DA43E5"/>
    <w:rsid w:val="00DA4482"/>
    <w:rsid w:val="00DA4633"/>
    <w:rsid w:val="00DA4A1A"/>
    <w:rsid w:val="00DA4AC3"/>
    <w:rsid w:val="00DA4ACD"/>
    <w:rsid w:val="00DA4F4C"/>
    <w:rsid w:val="00DA5216"/>
    <w:rsid w:val="00DA526D"/>
    <w:rsid w:val="00DA54F5"/>
    <w:rsid w:val="00DA5583"/>
    <w:rsid w:val="00DA55E5"/>
    <w:rsid w:val="00DA5625"/>
    <w:rsid w:val="00DA5A87"/>
    <w:rsid w:val="00DA5DB3"/>
    <w:rsid w:val="00DA5E1D"/>
    <w:rsid w:val="00DA615D"/>
    <w:rsid w:val="00DA6598"/>
    <w:rsid w:val="00DA67E1"/>
    <w:rsid w:val="00DA6A5D"/>
    <w:rsid w:val="00DA6BCB"/>
    <w:rsid w:val="00DA6C0F"/>
    <w:rsid w:val="00DA6D83"/>
    <w:rsid w:val="00DA702F"/>
    <w:rsid w:val="00DA766F"/>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26"/>
    <w:rsid w:val="00DB2F9E"/>
    <w:rsid w:val="00DB2FCF"/>
    <w:rsid w:val="00DB300B"/>
    <w:rsid w:val="00DB3153"/>
    <w:rsid w:val="00DB317A"/>
    <w:rsid w:val="00DB3660"/>
    <w:rsid w:val="00DB3AEF"/>
    <w:rsid w:val="00DB3B82"/>
    <w:rsid w:val="00DB4310"/>
    <w:rsid w:val="00DB485D"/>
    <w:rsid w:val="00DB4D3C"/>
    <w:rsid w:val="00DB5473"/>
    <w:rsid w:val="00DB56CF"/>
    <w:rsid w:val="00DB573E"/>
    <w:rsid w:val="00DB582B"/>
    <w:rsid w:val="00DB5901"/>
    <w:rsid w:val="00DB5938"/>
    <w:rsid w:val="00DB5DED"/>
    <w:rsid w:val="00DB63D0"/>
    <w:rsid w:val="00DB691A"/>
    <w:rsid w:val="00DB6C80"/>
    <w:rsid w:val="00DB6FEB"/>
    <w:rsid w:val="00DB7CF3"/>
    <w:rsid w:val="00DB7DE9"/>
    <w:rsid w:val="00DB7F1E"/>
    <w:rsid w:val="00DC020F"/>
    <w:rsid w:val="00DC024B"/>
    <w:rsid w:val="00DC0346"/>
    <w:rsid w:val="00DC04AC"/>
    <w:rsid w:val="00DC09CE"/>
    <w:rsid w:val="00DC0CED"/>
    <w:rsid w:val="00DC0F6C"/>
    <w:rsid w:val="00DC1050"/>
    <w:rsid w:val="00DC1260"/>
    <w:rsid w:val="00DC1327"/>
    <w:rsid w:val="00DC1350"/>
    <w:rsid w:val="00DC144A"/>
    <w:rsid w:val="00DC18FB"/>
    <w:rsid w:val="00DC25A6"/>
    <w:rsid w:val="00DC285F"/>
    <w:rsid w:val="00DC2AAF"/>
    <w:rsid w:val="00DC2CDA"/>
    <w:rsid w:val="00DC3154"/>
    <w:rsid w:val="00DC3237"/>
    <w:rsid w:val="00DC3480"/>
    <w:rsid w:val="00DC3811"/>
    <w:rsid w:val="00DC41A4"/>
    <w:rsid w:val="00DC41C3"/>
    <w:rsid w:val="00DC456A"/>
    <w:rsid w:val="00DC460D"/>
    <w:rsid w:val="00DC469B"/>
    <w:rsid w:val="00DC48D5"/>
    <w:rsid w:val="00DC48FC"/>
    <w:rsid w:val="00DC4948"/>
    <w:rsid w:val="00DC4DCE"/>
    <w:rsid w:val="00DC4FEA"/>
    <w:rsid w:val="00DC53B6"/>
    <w:rsid w:val="00DC5672"/>
    <w:rsid w:val="00DC57C0"/>
    <w:rsid w:val="00DC5F10"/>
    <w:rsid w:val="00DC60A2"/>
    <w:rsid w:val="00DC61B8"/>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E41"/>
    <w:rsid w:val="00DD0F2F"/>
    <w:rsid w:val="00DD12C9"/>
    <w:rsid w:val="00DD13CC"/>
    <w:rsid w:val="00DD143D"/>
    <w:rsid w:val="00DD1ABA"/>
    <w:rsid w:val="00DD1B6A"/>
    <w:rsid w:val="00DD1E2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619"/>
    <w:rsid w:val="00DD5784"/>
    <w:rsid w:val="00DD5A93"/>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A8"/>
    <w:rsid w:val="00DE17F2"/>
    <w:rsid w:val="00DE18AE"/>
    <w:rsid w:val="00DE18C4"/>
    <w:rsid w:val="00DE1BB0"/>
    <w:rsid w:val="00DE1D98"/>
    <w:rsid w:val="00DE219B"/>
    <w:rsid w:val="00DE27B4"/>
    <w:rsid w:val="00DE282E"/>
    <w:rsid w:val="00DE2F1E"/>
    <w:rsid w:val="00DE2F63"/>
    <w:rsid w:val="00DE2FDB"/>
    <w:rsid w:val="00DE33BD"/>
    <w:rsid w:val="00DE34C9"/>
    <w:rsid w:val="00DE3E67"/>
    <w:rsid w:val="00DE3FF7"/>
    <w:rsid w:val="00DE401B"/>
    <w:rsid w:val="00DE415B"/>
    <w:rsid w:val="00DE4638"/>
    <w:rsid w:val="00DE48EF"/>
    <w:rsid w:val="00DE4B50"/>
    <w:rsid w:val="00DE52E3"/>
    <w:rsid w:val="00DE558E"/>
    <w:rsid w:val="00DE563B"/>
    <w:rsid w:val="00DE58AA"/>
    <w:rsid w:val="00DE6167"/>
    <w:rsid w:val="00DE676C"/>
    <w:rsid w:val="00DE6CD7"/>
    <w:rsid w:val="00DE6E2F"/>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68E"/>
    <w:rsid w:val="00DF179D"/>
    <w:rsid w:val="00DF1A28"/>
    <w:rsid w:val="00DF1AC5"/>
    <w:rsid w:val="00DF1E9C"/>
    <w:rsid w:val="00DF2364"/>
    <w:rsid w:val="00DF24B6"/>
    <w:rsid w:val="00DF2AB2"/>
    <w:rsid w:val="00DF2C4C"/>
    <w:rsid w:val="00DF2D4A"/>
    <w:rsid w:val="00DF2F1A"/>
    <w:rsid w:val="00DF386F"/>
    <w:rsid w:val="00DF3C81"/>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718E"/>
    <w:rsid w:val="00DF7418"/>
    <w:rsid w:val="00DF7560"/>
    <w:rsid w:val="00DF77BB"/>
    <w:rsid w:val="00DF77EE"/>
    <w:rsid w:val="00DF78FA"/>
    <w:rsid w:val="00DF7AD2"/>
    <w:rsid w:val="00DF7B7D"/>
    <w:rsid w:val="00DF7DB2"/>
    <w:rsid w:val="00DF7DF3"/>
    <w:rsid w:val="00E000C2"/>
    <w:rsid w:val="00E002F1"/>
    <w:rsid w:val="00E00549"/>
    <w:rsid w:val="00E00653"/>
    <w:rsid w:val="00E00812"/>
    <w:rsid w:val="00E0082C"/>
    <w:rsid w:val="00E00D24"/>
    <w:rsid w:val="00E011D1"/>
    <w:rsid w:val="00E011FF"/>
    <w:rsid w:val="00E012E9"/>
    <w:rsid w:val="00E01DAA"/>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10F"/>
    <w:rsid w:val="00E0560D"/>
    <w:rsid w:val="00E05825"/>
    <w:rsid w:val="00E06070"/>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0E7B"/>
    <w:rsid w:val="00E11970"/>
    <w:rsid w:val="00E11FC2"/>
    <w:rsid w:val="00E12235"/>
    <w:rsid w:val="00E12324"/>
    <w:rsid w:val="00E12ACE"/>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7A4"/>
    <w:rsid w:val="00E1585B"/>
    <w:rsid w:val="00E15CBB"/>
    <w:rsid w:val="00E15D4A"/>
    <w:rsid w:val="00E15E76"/>
    <w:rsid w:val="00E1637E"/>
    <w:rsid w:val="00E165D9"/>
    <w:rsid w:val="00E16684"/>
    <w:rsid w:val="00E16850"/>
    <w:rsid w:val="00E16B10"/>
    <w:rsid w:val="00E16C42"/>
    <w:rsid w:val="00E171C6"/>
    <w:rsid w:val="00E17619"/>
    <w:rsid w:val="00E17805"/>
    <w:rsid w:val="00E17865"/>
    <w:rsid w:val="00E17A22"/>
    <w:rsid w:val="00E20097"/>
    <w:rsid w:val="00E2032F"/>
    <w:rsid w:val="00E206DD"/>
    <w:rsid w:val="00E20F79"/>
    <w:rsid w:val="00E211EA"/>
    <w:rsid w:val="00E21277"/>
    <w:rsid w:val="00E21278"/>
    <w:rsid w:val="00E22CCD"/>
    <w:rsid w:val="00E22D67"/>
    <w:rsid w:val="00E22DD0"/>
    <w:rsid w:val="00E22E77"/>
    <w:rsid w:val="00E22EFF"/>
    <w:rsid w:val="00E231C5"/>
    <w:rsid w:val="00E233DA"/>
    <w:rsid w:val="00E23583"/>
    <w:rsid w:val="00E23A11"/>
    <w:rsid w:val="00E23E42"/>
    <w:rsid w:val="00E23FB7"/>
    <w:rsid w:val="00E24640"/>
    <w:rsid w:val="00E24703"/>
    <w:rsid w:val="00E247AF"/>
    <w:rsid w:val="00E24A27"/>
    <w:rsid w:val="00E24E22"/>
    <w:rsid w:val="00E2508C"/>
    <w:rsid w:val="00E25647"/>
    <w:rsid w:val="00E2573A"/>
    <w:rsid w:val="00E2588F"/>
    <w:rsid w:val="00E258BA"/>
    <w:rsid w:val="00E25D24"/>
    <w:rsid w:val="00E25F89"/>
    <w:rsid w:val="00E260E6"/>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7E3"/>
    <w:rsid w:val="00E3492F"/>
    <w:rsid w:val="00E34E32"/>
    <w:rsid w:val="00E34E3C"/>
    <w:rsid w:val="00E34EFC"/>
    <w:rsid w:val="00E35FEB"/>
    <w:rsid w:val="00E360E6"/>
    <w:rsid w:val="00E361B8"/>
    <w:rsid w:val="00E3629C"/>
    <w:rsid w:val="00E3640B"/>
    <w:rsid w:val="00E3675F"/>
    <w:rsid w:val="00E3691D"/>
    <w:rsid w:val="00E36A1B"/>
    <w:rsid w:val="00E36D17"/>
    <w:rsid w:val="00E37084"/>
    <w:rsid w:val="00E37363"/>
    <w:rsid w:val="00E37792"/>
    <w:rsid w:val="00E37923"/>
    <w:rsid w:val="00E37994"/>
    <w:rsid w:val="00E37CFC"/>
    <w:rsid w:val="00E37DAD"/>
    <w:rsid w:val="00E4037C"/>
    <w:rsid w:val="00E40459"/>
    <w:rsid w:val="00E404B3"/>
    <w:rsid w:val="00E40923"/>
    <w:rsid w:val="00E40C8A"/>
    <w:rsid w:val="00E40E40"/>
    <w:rsid w:val="00E41257"/>
    <w:rsid w:val="00E41717"/>
    <w:rsid w:val="00E419E9"/>
    <w:rsid w:val="00E41AAD"/>
    <w:rsid w:val="00E41D2B"/>
    <w:rsid w:val="00E41F51"/>
    <w:rsid w:val="00E4219C"/>
    <w:rsid w:val="00E4219F"/>
    <w:rsid w:val="00E42208"/>
    <w:rsid w:val="00E423CB"/>
    <w:rsid w:val="00E424F2"/>
    <w:rsid w:val="00E42612"/>
    <w:rsid w:val="00E429CB"/>
    <w:rsid w:val="00E429ED"/>
    <w:rsid w:val="00E42AE0"/>
    <w:rsid w:val="00E43084"/>
    <w:rsid w:val="00E43161"/>
    <w:rsid w:val="00E434B9"/>
    <w:rsid w:val="00E438C1"/>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1CA"/>
    <w:rsid w:val="00E4761A"/>
    <w:rsid w:val="00E47797"/>
    <w:rsid w:val="00E4791B"/>
    <w:rsid w:val="00E47975"/>
    <w:rsid w:val="00E479AB"/>
    <w:rsid w:val="00E47AAA"/>
    <w:rsid w:val="00E47D60"/>
    <w:rsid w:val="00E47E31"/>
    <w:rsid w:val="00E501E2"/>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2C31"/>
    <w:rsid w:val="00E53122"/>
    <w:rsid w:val="00E532E5"/>
    <w:rsid w:val="00E534E9"/>
    <w:rsid w:val="00E5351B"/>
    <w:rsid w:val="00E5354C"/>
    <w:rsid w:val="00E53FA9"/>
    <w:rsid w:val="00E5414C"/>
    <w:rsid w:val="00E5421D"/>
    <w:rsid w:val="00E5447C"/>
    <w:rsid w:val="00E545E6"/>
    <w:rsid w:val="00E546AE"/>
    <w:rsid w:val="00E547B3"/>
    <w:rsid w:val="00E549BB"/>
    <w:rsid w:val="00E54BED"/>
    <w:rsid w:val="00E54F55"/>
    <w:rsid w:val="00E55079"/>
    <w:rsid w:val="00E55268"/>
    <w:rsid w:val="00E55347"/>
    <w:rsid w:val="00E55837"/>
    <w:rsid w:val="00E558C2"/>
    <w:rsid w:val="00E5596A"/>
    <w:rsid w:val="00E5601C"/>
    <w:rsid w:val="00E56468"/>
    <w:rsid w:val="00E5664D"/>
    <w:rsid w:val="00E56CC7"/>
    <w:rsid w:val="00E56CDB"/>
    <w:rsid w:val="00E56D81"/>
    <w:rsid w:val="00E56DD3"/>
    <w:rsid w:val="00E56F04"/>
    <w:rsid w:val="00E56F49"/>
    <w:rsid w:val="00E5709F"/>
    <w:rsid w:val="00E5722D"/>
    <w:rsid w:val="00E5733D"/>
    <w:rsid w:val="00E57430"/>
    <w:rsid w:val="00E574CE"/>
    <w:rsid w:val="00E57E26"/>
    <w:rsid w:val="00E601BD"/>
    <w:rsid w:val="00E601FB"/>
    <w:rsid w:val="00E60319"/>
    <w:rsid w:val="00E60402"/>
    <w:rsid w:val="00E6055B"/>
    <w:rsid w:val="00E60AB2"/>
    <w:rsid w:val="00E617CE"/>
    <w:rsid w:val="00E61AC3"/>
    <w:rsid w:val="00E61CC0"/>
    <w:rsid w:val="00E6272F"/>
    <w:rsid w:val="00E6275E"/>
    <w:rsid w:val="00E6277B"/>
    <w:rsid w:val="00E62BF7"/>
    <w:rsid w:val="00E63293"/>
    <w:rsid w:val="00E63499"/>
    <w:rsid w:val="00E6378B"/>
    <w:rsid w:val="00E63884"/>
    <w:rsid w:val="00E6399F"/>
    <w:rsid w:val="00E63A68"/>
    <w:rsid w:val="00E63F25"/>
    <w:rsid w:val="00E64424"/>
    <w:rsid w:val="00E64C99"/>
    <w:rsid w:val="00E64CD3"/>
    <w:rsid w:val="00E64DB5"/>
    <w:rsid w:val="00E65667"/>
    <w:rsid w:val="00E656B5"/>
    <w:rsid w:val="00E65CE5"/>
    <w:rsid w:val="00E65D22"/>
    <w:rsid w:val="00E65EA4"/>
    <w:rsid w:val="00E66001"/>
    <w:rsid w:val="00E6603E"/>
    <w:rsid w:val="00E66A6A"/>
    <w:rsid w:val="00E66BE9"/>
    <w:rsid w:val="00E66D5B"/>
    <w:rsid w:val="00E67014"/>
    <w:rsid w:val="00E671C9"/>
    <w:rsid w:val="00E67397"/>
    <w:rsid w:val="00E67432"/>
    <w:rsid w:val="00E6743F"/>
    <w:rsid w:val="00E674AA"/>
    <w:rsid w:val="00E6758E"/>
    <w:rsid w:val="00E6786B"/>
    <w:rsid w:val="00E67E23"/>
    <w:rsid w:val="00E67E6C"/>
    <w:rsid w:val="00E70016"/>
    <w:rsid w:val="00E700C8"/>
    <w:rsid w:val="00E7040E"/>
    <w:rsid w:val="00E70539"/>
    <w:rsid w:val="00E7087B"/>
    <w:rsid w:val="00E708DA"/>
    <w:rsid w:val="00E70BC7"/>
    <w:rsid w:val="00E70FBC"/>
    <w:rsid w:val="00E717B6"/>
    <w:rsid w:val="00E71BC9"/>
    <w:rsid w:val="00E71CA7"/>
    <w:rsid w:val="00E726A8"/>
    <w:rsid w:val="00E729BB"/>
    <w:rsid w:val="00E72C01"/>
    <w:rsid w:val="00E72C1D"/>
    <w:rsid w:val="00E72CDB"/>
    <w:rsid w:val="00E72EA8"/>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4D3"/>
    <w:rsid w:val="00E769F4"/>
    <w:rsid w:val="00E77574"/>
    <w:rsid w:val="00E77848"/>
    <w:rsid w:val="00E77F4D"/>
    <w:rsid w:val="00E801F9"/>
    <w:rsid w:val="00E8023E"/>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7D7"/>
    <w:rsid w:val="00E87C44"/>
    <w:rsid w:val="00E87DA9"/>
    <w:rsid w:val="00E87EE1"/>
    <w:rsid w:val="00E90279"/>
    <w:rsid w:val="00E902F1"/>
    <w:rsid w:val="00E90494"/>
    <w:rsid w:val="00E90635"/>
    <w:rsid w:val="00E9063F"/>
    <w:rsid w:val="00E906CB"/>
    <w:rsid w:val="00E906D4"/>
    <w:rsid w:val="00E909A1"/>
    <w:rsid w:val="00E90BFF"/>
    <w:rsid w:val="00E90D63"/>
    <w:rsid w:val="00E90E3A"/>
    <w:rsid w:val="00E91331"/>
    <w:rsid w:val="00E914C4"/>
    <w:rsid w:val="00E914CB"/>
    <w:rsid w:val="00E91723"/>
    <w:rsid w:val="00E919CA"/>
    <w:rsid w:val="00E91F04"/>
    <w:rsid w:val="00E91F35"/>
    <w:rsid w:val="00E92380"/>
    <w:rsid w:val="00E92435"/>
    <w:rsid w:val="00E9251E"/>
    <w:rsid w:val="00E9269B"/>
    <w:rsid w:val="00E9277D"/>
    <w:rsid w:val="00E9339B"/>
    <w:rsid w:val="00E93E5E"/>
    <w:rsid w:val="00E94486"/>
    <w:rsid w:val="00E945D3"/>
    <w:rsid w:val="00E95241"/>
    <w:rsid w:val="00E955EE"/>
    <w:rsid w:val="00E956F7"/>
    <w:rsid w:val="00E95BA6"/>
    <w:rsid w:val="00E96584"/>
    <w:rsid w:val="00E96755"/>
    <w:rsid w:val="00E96E35"/>
    <w:rsid w:val="00E97648"/>
    <w:rsid w:val="00E976B8"/>
    <w:rsid w:val="00E976F3"/>
    <w:rsid w:val="00E97823"/>
    <w:rsid w:val="00E97D0D"/>
    <w:rsid w:val="00EA006B"/>
    <w:rsid w:val="00EA04BE"/>
    <w:rsid w:val="00EA09D6"/>
    <w:rsid w:val="00EA0E4A"/>
    <w:rsid w:val="00EA17D4"/>
    <w:rsid w:val="00EA19C1"/>
    <w:rsid w:val="00EA1A54"/>
    <w:rsid w:val="00EA2226"/>
    <w:rsid w:val="00EA2558"/>
    <w:rsid w:val="00EA26FC"/>
    <w:rsid w:val="00EA2E0C"/>
    <w:rsid w:val="00EA3433"/>
    <w:rsid w:val="00EA359B"/>
    <w:rsid w:val="00EA3834"/>
    <w:rsid w:val="00EA3B5A"/>
    <w:rsid w:val="00EA3BCD"/>
    <w:rsid w:val="00EA3DEF"/>
    <w:rsid w:val="00EA3E42"/>
    <w:rsid w:val="00EA410E"/>
    <w:rsid w:val="00EA483B"/>
    <w:rsid w:val="00EA494F"/>
    <w:rsid w:val="00EA4A48"/>
    <w:rsid w:val="00EA4C16"/>
    <w:rsid w:val="00EA4EF2"/>
    <w:rsid w:val="00EA4FD1"/>
    <w:rsid w:val="00EA521F"/>
    <w:rsid w:val="00EA53C2"/>
    <w:rsid w:val="00EA5510"/>
    <w:rsid w:val="00EA5695"/>
    <w:rsid w:val="00EA5A62"/>
    <w:rsid w:val="00EA5B0A"/>
    <w:rsid w:val="00EA5D89"/>
    <w:rsid w:val="00EA5DF8"/>
    <w:rsid w:val="00EA5FE2"/>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0F0B"/>
    <w:rsid w:val="00EB104F"/>
    <w:rsid w:val="00EB10A2"/>
    <w:rsid w:val="00EB1607"/>
    <w:rsid w:val="00EB16E6"/>
    <w:rsid w:val="00EB1779"/>
    <w:rsid w:val="00EB17BD"/>
    <w:rsid w:val="00EB1B27"/>
    <w:rsid w:val="00EB1CFE"/>
    <w:rsid w:val="00EB1DA8"/>
    <w:rsid w:val="00EB2307"/>
    <w:rsid w:val="00EB2389"/>
    <w:rsid w:val="00EB2BC4"/>
    <w:rsid w:val="00EB3389"/>
    <w:rsid w:val="00EB3519"/>
    <w:rsid w:val="00EB3524"/>
    <w:rsid w:val="00EB371F"/>
    <w:rsid w:val="00EB37A8"/>
    <w:rsid w:val="00EB381D"/>
    <w:rsid w:val="00EB3ABF"/>
    <w:rsid w:val="00EB3AE2"/>
    <w:rsid w:val="00EB3B6B"/>
    <w:rsid w:val="00EB3D28"/>
    <w:rsid w:val="00EB3D62"/>
    <w:rsid w:val="00EB40C7"/>
    <w:rsid w:val="00EB40D5"/>
    <w:rsid w:val="00EB4183"/>
    <w:rsid w:val="00EB4CFF"/>
    <w:rsid w:val="00EB4D19"/>
    <w:rsid w:val="00EB4EFF"/>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AB7"/>
    <w:rsid w:val="00EC0C86"/>
    <w:rsid w:val="00EC110F"/>
    <w:rsid w:val="00EC199A"/>
    <w:rsid w:val="00EC1A3E"/>
    <w:rsid w:val="00EC23E6"/>
    <w:rsid w:val="00EC24F0"/>
    <w:rsid w:val="00EC2743"/>
    <w:rsid w:val="00EC29C1"/>
    <w:rsid w:val="00EC2A38"/>
    <w:rsid w:val="00EC2AC0"/>
    <w:rsid w:val="00EC2CB0"/>
    <w:rsid w:val="00EC2E2D"/>
    <w:rsid w:val="00EC3889"/>
    <w:rsid w:val="00EC41C7"/>
    <w:rsid w:val="00EC462B"/>
    <w:rsid w:val="00EC4683"/>
    <w:rsid w:val="00EC4723"/>
    <w:rsid w:val="00EC4BD6"/>
    <w:rsid w:val="00EC4BE1"/>
    <w:rsid w:val="00EC4CA2"/>
    <w:rsid w:val="00EC4D52"/>
    <w:rsid w:val="00EC4FC9"/>
    <w:rsid w:val="00EC5432"/>
    <w:rsid w:val="00EC56E0"/>
    <w:rsid w:val="00EC6057"/>
    <w:rsid w:val="00EC66B8"/>
    <w:rsid w:val="00EC6847"/>
    <w:rsid w:val="00EC6AB6"/>
    <w:rsid w:val="00EC71AD"/>
    <w:rsid w:val="00EC71D0"/>
    <w:rsid w:val="00EC7263"/>
    <w:rsid w:val="00EC781D"/>
    <w:rsid w:val="00EC7877"/>
    <w:rsid w:val="00EC7DB6"/>
    <w:rsid w:val="00EC7EF9"/>
    <w:rsid w:val="00ED0207"/>
    <w:rsid w:val="00ED0309"/>
    <w:rsid w:val="00ED0588"/>
    <w:rsid w:val="00ED072D"/>
    <w:rsid w:val="00ED091F"/>
    <w:rsid w:val="00ED0A1E"/>
    <w:rsid w:val="00ED0ACF"/>
    <w:rsid w:val="00ED0B0C"/>
    <w:rsid w:val="00ED0BAC"/>
    <w:rsid w:val="00ED162F"/>
    <w:rsid w:val="00ED1733"/>
    <w:rsid w:val="00ED18F4"/>
    <w:rsid w:val="00ED1FBB"/>
    <w:rsid w:val="00ED21C2"/>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15"/>
    <w:rsid w:val="00ED6B84"/>
    <w:rsid w:val="00ED71C5"/>
    <w:rsid w:val="00ED7409"/>
    <w:rsid w:val="00ED74FC"/>
    <w:rsid w:val="00ED757D"/>
    <w:rsid w:val="00ED76C6"/>
    <w:rsid w:val="00ED76F5"/>
    <w:rsid w:val="00ED7DFE"/>
    <w:rsid w:val="00EE0201"/>
    <w:rsid w:val="00EE0A15"/>
    <w:rsid w:val="00EE0A4B"/>
    <w:rsid w:val="00EE0A71"/>
    <w:rsid w:val="00EE0AD8"/>
    <w:rsid w:val="00EE0EF8"/>
    <w:rsid w:val="00EE10C2"/>
    <w:rsid w:val="00EE123E"/>
    <w:rsid w:val="00EE1491"/>
    <w:rsid w:val="00EE16FA"/>
    <w:rsid w:val="00EE19BE"/>
    <w:rsid w:val="00EE1C43"/>
    <w:rsid w:val="00EE1C6E"/>
    <w:rsid w:val="00EE1CAD"/>
    <w:rsid w:val="00EE1DF1"/>
    <w:rsid w:val="00EE1ED1"/>
    <w:rsid w:val="00EE20C3"/>
    <w:rsid w:val="00EE21F0"/>
    <w:rsid w:val="00EE21F4"/>
    <w:rsid w:val="00EE275B"/>
    <w:rsid w:val="00EE27B7"/>
    <w:rsid w:val="00EE2AFF"/>
    <w:rsid w:val="00EE2CB7"/>
    <w:rsid w:val="00EE2D81"/>
    <w:rsid w:val="00EE31D5"/>
    <w:rsid w:val="00EE3340"/>
    <w:rsid w:val="00EE3342"/>
    <w:rsid w:val="00EE3415"/>
    <w:rsid w:val="00EE35F2"/>
    <w:rsid w:val="00EE3A61"/>
    <w:rsid w:val="00EE3B34"/>
    <w:rsid w:val="00EE3C42"/>
    <w:rsid w:val="00EE3D4F"/>
    <w:rsid w:val="00EE3ED1"/>
    <w:rsid w:val="00EE4B5E"/>
    <w:rsid w:val="00EE4DC9"/>
    <w:rsid w:val="00EE4E18"/>
    <w:rsid w:val="00EE4EFE"/>
    <w:rsid w:val="00EE4F04"/>
    <w:rsid w:val="00EE4F57"/>
    <w:rsid w:val="00EE534D"/>
    <w:rsid w:val="00EE5560"/>
    <w:rsid w:val="00EE5823"/>
    <w:rsid w:val="00EE5EAD"/>
    <w:rsid w:val="00EE66A3"/>
    <w:rsid w:val="00EE6B6F"/>
    <w:rsid w:val="00EE6E6F"/>
    <w:rsid w:val="00EE6F1E"/>
    <w:rsid w:val="00EE731A"/>
    <w:rsid w:val="00EE79D5"/>
    <w:rsid w:val="00EE7C33"/>
    <w:rsid w:val="00EE7DD0"/>
    <w:rsid w:val="00EF00DE"/>
    <w:rsid w:val="00EF0348"/>
    <w:rsid w:val="00EF0948"/>
    <w:rsid w:val="00EF136C"/>
    <w:rsid w:val="00EF14AD"/>
    <w:rsid w:val="00EF18D8"/>
    <w:rsid w:val="00EF1A77"/>
    <w:rsid w:val="00EF1DB5"/>
    <w:rsid w:val="00EF1DD1"/>
    <w:rsid w:val="00EF1F9C"/>
    <w:rsid w:val="00EF248C"/>
    <w:rsid w:val="00EF26FD"/>
    <w:rsid w:val="00EF275D"/>
    <w:rsid w:val="00EF27B1"/>
    <w:rsid w:val="00EF2EDF"/>
    <w:rsid w:val="00EF3630"/>
    <w:rsid w:val="00EF3776"/>
    <w:rsid w:val="00EF3A4A"/>
    <w:rsid w:val="00EF3E6E"/>
    <w:rsid w:val="00EF3EA0"/>
    <w:rsid w:val="00EF4242"/>
    <w:rsid w:val="00EF4366"/>
    <w:rsid w:val="00EF443A"/>
    <w:rsid w:val="00EF4513"/>
    <w:rsid w:val="00EF45C4"/>
    <w:rsid w:val="00EF45CE"/>
    <w:rsid w:val="00EF4689"/>
    <w:rsid w:val="00EF4AAF"/>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6E22"/>
    <w:rsid w:val="00EF7002"/>
    <w:rsid w:val="00EF769B"/>
    <w:rsid w:val="00EF7B20"/>
    <w:rsid w:val="00EF7F10"/>
    <w:rsid w:val="00F00244"/>
    <w:rsid w:val="00F003AA"/>
    <w:rsid w:val="00F0064B"/>
    <w:rsid w:val="00F006A5"/>
    <w:rsid w:val="00F006C4"/>
    <w:rsid w:val="00F00F08"/>
    <w:rsid w:val="00F00F53"/>
    <w:rsid w:val="00F0174F"/>
    <w:rsid w:val="00F01EA1"/>
    <w:rsid w:val="00F020FB"/>
    <w:rsid w:val="00F021B9"/>
    <w:rsid w:val="00F02377"/>
    <w:rsid w:val="00F0252F"/>
    <w:rsid w:val="00F027BA"/>
    <w:rsid w:val="00F02BAE"/>
    <w:rsid w:val="00F03244"/>
    <w:rsid w:val="00F03298"/>
    <w:rsid w:val="00F0375A"/>
    <w:rsid w:val="00F03E79"/>
    <w:rsid w:val="00F03FE5"/>
    <w:rsid w:val="00F0438D"/>
    <w:rsid w:val="00F04562"/>
    <w:rsid w:val="00F045DF"/>
    <w:rsid w:val="00F049B6"/>
    <w:rsid w:val="00F05194"/>
    <w:rsid w:val="00F05454"/>
    <w:rsid w:val="00F05911"/>
    <w:rsid w:val="00F05993"/>
    <w:rsid w:val="00F05B7C"/>
    <w:rsid w:val="00F0622E"/>
    <w:rsid w:val="00F0628D"/>
    <w:rsid w:val="00F0629A"/>
    <w:rsid w:val="00F062E6"/>
    <w:rsid w:val="00F06651"/>
    <w:rsid w:val="00F0674A"/>
    <w:rsid w:val="00F0675C"/>
    <w:rsid w:val="00F0675D"/>
    <w:rsid w:val="00F06A06"/>
    <w:rsid w:val="00F0703A"/>
    <w:rsid w:val="00F070B4"/>
    <w:rsid w:val="00F073D3"/>
    <w:rsid w:val="00F07558"/>
    <w:rsid w:val="00F07710"/>
    <w:rsid w:val="00F07DE6"/>
    <w:rsid w:val="00F1056C"/>
    <w:rsid w:val="00F107F1"/>
    <w:rsid w:val="00F1087D"/>
    <w:rsid w:val="00F109C1"/>
    <w:rsid w:val="00F10D15"/>
    <w:rsid w:val="00F10D23"/>
    <w:rsid w:val="00F10FC1"/>
    <w:rsid w:val="00F112FD"/>
    <w:rsid w:val="00F1166A"/>
    <w:rsid w:val="00F11E7A"/>
    <w:rsid w:val="00F11EA2"/>
    <w:rsid w:val="00F11FE8"/>
    <w:rsid w:val="00F12435"/>
    <w:rsid w:val="00F12ACD"/>
    <w:rsid w:val="00F12D73"/>
    <w:rsid w:val="00F12F72"/>
    <w:rsid w:val="00F1308B"/>
    <w:rsid w:val="00F131FA"/>
    <w:rsid w:val="00F133A1"/>
    <w:rsid w:val="00F138CF"/>
    <w:rsid w:val="00F13987"/>
    <w:rsid w:val="00F139AE"/>
    <w:rsid w:val="00F13AD7"/>
    <w:rsid w:val="00F13BC3"/>
    <w:rsid w:val="00F13C85"/>
    <w:rsid w:val="00F13CFE"/>
    <w:rsid w:val="00F13ECD"/>
    <w:rsid w:val="00F144A6"/>
    <w:rsid w:val="00F14B86"/>
    <w:rsid w:val="00F14BCB"/>
    <w:rsid w:val="00F14C2B"/>
    <w:rsid w:val="00F14ECA"/>
    <w:rsid w:val="00F14F3F"/>
    <w:rsid w:val="00F14F6D"/>
    <w:rsid w:val="00F14F85"/>
    <w:rsid w:val="00F15042"/>
    <w:rsid w:val="00F15206"/>
    <w:rsid w:val="00F15262"/>
    <w:rsid w:val="00F155CE"/>
    <w:rsid w:val="00F156D6"/>
    <w:rsid w:val="00F15BC1"/>
    <w:rsid w:val="00F15CA1"/>
    <w:rsid w:val="00F15D94"/>
    <w:rsid w:val="00F15E82"/>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B9D"/>
    <w:rsid w:val="00F21D98"/>
    <w:rsid w:val="00F22014"/>
    <w:rsid w:val="00F22169"/>
    <w:rsid w:val="00F22324"/>
    <w:rsid w:val="00F2250A"/>
    <w:rsid w:val="00F22837"/>
    <w:rsid w:val="00F23005"/>
    <w:rsid w:val="00F23143"/>
    <w:rsid w:val="00F231BF"/>
    <w:rsid w:val="00F236B0"/>
    <w:rsid w:val="00F2384D"/>
    <w:rsid w:val="00F23B52"/>
    <w:rsid w:val="00F23BBC"/>
    <w:rsid w:val="00F23EA1"/>
    <w:rsid w:val="00F244F9"/>
    <w:rsid w:val="00F24788"/>
    <w:rsid w:val="00F24BF7"/>
    <w:rsid w:val="00F24E18"/>
    <w:rsid w:val="00F24E53"/>
    <w:rsid w:val="00F251AE"/>
    <w:rsid w:val="00F257F0"/>
    <w:rsid w:val="00F25986"/>
    <w:rsid w:val="00F25C21"/>
    <w:rsid w:val="00F25D6F"/>
    <w:rsid w:val="00F2633A"/>
    <w:rsid w:val="00F2640F"/>
    <w:rsid w:val="00F26714"/>
    <w:rsid w:val="00F271FC"/>
    <w:rsid w:val="00F2785E"/>
    <w:rsid w:val="00F279CD"/>
    <w:rsid w:val="00F27C34"/>
    <w:rsid w:val="00F27E46"/>
    <w:rsid w:val="00F27E51"/>
    <w:rsid w:val="00F301C2"/>
    <w:rsid w:val="00F301F8"/>
    <w:rsid w:val="00F3023C"/>
    <w:rsid w:val="00F302E1"/>
    <w:rsid w:val="00F302F9"/>
    <w:rsid w:val="00F3035B"/>
    <w:rsid w:val="00F30874"/>
    <w:rsid w:val="00F30BE5"/>
    <w:rsid w:val="00F30F82"/>
    <w:rsid w:val="00F3109B"/>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D9"/>
    <w:rsid w:val="00F40F7C"/>
    <w:rsid w:val="00F40FBD"/>
    <w:rsid w:val="00F40FC4"/>
    <w:rsid w:val="00F4136A"/>
    <w:rsid w:val="00F41631"/>
    <w:rsid w:val="00F41A64"/>
    <w:rsid w:val="00F41B3D"/>
    <w:rsid w:val="00F41C6B"/>
    <w:rsid w:val="00F41D05"/>
    <w:rsid w:val="00F41F05"/>
    <w:rsid w:val="00F425B6"/>
    <w:rsid w:val="00F42737"/>
    <w:rsid w:val="00F428B2"/>
    <w:rsid w:val="00F42AB7"/>
    <w:rsid w:val="00F430D7"/>
    <w:rsid w:val="00F433BD"/>
    <w:rsid w:val="00F43A8F"/>
    <w:rsid w:val="00F43BE1"/>
    <w:rsid w:val="00F43CE0"/>
    <w:rsid w:val="00F4422C"/>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7498"/>
    <w:rsid w:val="00F474D0"/>
    <w:rsid w:val="00F4754A"/>
    <w:rsid w:val="00F507A2"/>
    <w:rsid w:val="00F50B04"/>
    <w:rsid w:val="00F50E9E"/>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3FAD"/>
    <w:rsid w:val="00F5420C"/>
    <w:rsid w:val="00F54248"/>
    <w:rsid w:val="00F54266"/>
    <w:rsid w:val="00F54451"/>
    <w:rsid w:val="00F5463B"/>
    <w:rsid w:val="00F547C4"/>
    <w:rsid w:val="00F54C46"/>
    <w:rsid w:val="00F54C56"/>
    <w:rsid w:val="00F55043"/>
    <w:rsid w:val="00F557B1"/>
    <w:rsid w:val="00F55EF6"/>
    <w:rsid w:val="00F56136"/>
    <w:rsid w:val="00F56409"/>
    <w:rsid w:val="00F56557"/>
    <w:rsid w:val="00F5666C"/>
    <w:rsid w:val="00F568F1"/>
    <w:rsid w:val="00F568FF"/>
    <w:rsid w:val="00F56919"/>
    <w:rsid w:val="00F56DCF"/>
    <w:rsid w:val="00F56E8B"/>
    <w:rsid w:val="00F56F69"/>
    <w:rsid w:val="00F56FC1"/>
    <w:rsid w:val="00F57034"/>
    <w:rsid w:val="00F575A9"/>
    <w:rsid w:val="00F577CF"/>
    <w:rsid w:val="00F5782B"/>
    <w:rsid w:val="00F57AE7"/>
    <w:rsid w:val="00F6053E"/>
    <w:rsid w:val="00F605E1"/>
    <w:rsid w:val="00F6080F"/>
    <w:rsid w:val="00F6091A"/>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315"/>
    <w:rsid w:val="00F63683"/>
    <w:rsid w:val="00F63A98"/>
    <w:rsid w:val="00F63EC9"/>
    <w:rsid w:val="00F63FC5"/>
    <w:rsid w:val="00F63FDA"/>
    <w:rsid w:val="00F64122"/>
    <w:rsid w:val="00F641C6"/>
    <w:rsid w:val="00F641FC"/>
    <w:rsid w:val="00F6448E"/>
    <w:rsid w:val="00F6449C"/>
    <w:rsid w:val="00F647F7"/>
    <w:rsid w:val="00F64D10"/>
    <w:rsid w:val="00F64EB4"/>
    <w:rsid w:val="00F64F1F"/>
    <w:rsid w:val="00F650F2"/>
    <w:rsid w:val="00F65475"/>
    <w:rsid w:val="00F6565B"/>
    <w:rsid w:val="00F656AC"/>
    <w:rsid w:val="00F6583C"/>
    <w:rsid w:val="00F6589A"/>
    <w:rsid w:val="00F65C8D"/>
    <w:rsid w:val="00F6660F"/>
    <w:rsid w:val="00F666E3"/>
    <w:rsid w:val="00F66A2F"/>
    <w:rsid w:val="00F66F82"/>
    <w:rsid w:val="00F674CA"/>
    <w:rsid w:val="00F674F9"/>
    <w:rsid w:val="00F67559"/>
    <w:rsid w:val="00F6783E"/>
    <w:rsid w:val="00F679EE"/>
    <w:rsid w:val="00F67A34"/>
    <w:rsid w:val="00F67A89"/>
    <w:rsid w:val="00F67B27"/>
    <w:rsid w:val="00F67BDB"/>
    <w:rsid w:val="00F67D35"/>
    <w:rsid w:val="00F70559"/>
    <w:rsid w:val="00F70C63"/>
    <w:rsid w:val="00F70DBE"/>
    <w:rsid w:val="00F70E57"/>
    <w:rsid w:val="00F71124"/>
    <w:rsid w:val="00F71371"/>
    <w:rsid w:val="00F7148A"/>
    <w:rsid w:val="00F71582"/>
    <w:rsid w:val="00F715A4"/>
    <w:rsid w:val="00F71888"/>
    <w:rsid w:val="00F719CD"/>
    <w:rsid w:val="00F71BB8"/>
    <w:rsid w:val="00F71E70"/>
    <w:rsid w:val="00F72584"/>
    <w:rsid w:val="00F72773"/>
    <w:rsid w:val="00F7290D"/>
    <w:rsid w:val="00F7302F"/>
    <w:rsid w:val="00F732EC"/>
    <w:rsid w:val="00F73517"/>
    <w:rsid w:val="00F73B55"/>
    <w:rsid w:val="00F73D08"/>
    <w:rsid w:val="00F740B5"/>
    <w:rsid w:val="00F74119"/>
    <w:rsid w:val="00F74126"/>
    <w:rsid w:val="00F743D1"/>
    <w:rsid w:val="00F74E56"/>
    <w:rsid w:val="00F755E6"/>
    <w:rsid w:val="00F756C7"/>
    <w:rsid w:val="00F7586B"/>
    <w:rsid w:val="00F75B6F"/>
    <w:rsid w:val="00F75CF3"/>
    <w:rsid w:val="00F75F2F"/>
    <w:rsid w:val="00F760B6"/>
    <w:rsid w:val="00F76445"/>
    <w:rsid w:val="00F764E9"/>
    <w:rsid w:val="00F7650D"/>
    <w:rsid w:val="00F765FE"/>
    <w:rsid w:val="00F768F4"/>
    <w:rsid w:val="00F769A8"/>
    <w:rsid w:val="00F769E0"/>
    <w:rsid w:val="00F76A00"/>
    <w:rsid w:val="00F76CBF"/>
    <w:rsid w:val="00F76ECC"/>
    <w:rsid w:val="00F77349"/>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92A"/>
    <w:rsid w:val="00F83BB4"/>
    <w:rsid w:val="00F84069"/>
    <w:rsid w:val="00F84339"/>
    <w:rsid w:val="00F843D7"/>
    <w:rsid w:val="00F845DB"/>
    <w:rsid w:val="00F84969"/>
    <w:rsid w:val="00F849CB"/>
    <w:rsid w:val="00F84AA7"/>
    <w:rsid w:val="00F84BCA"/>
    <w:rsid w:val="00F8518A"/>
    <w:rsid w:val="00F85292"/>
    <w:rsid w:val="00F85330"/>
    <w:rsid w:val="00F85536"/>
    <w:rsid w:val="00F8556B"/>
    <w:rsid w:val="00F856F8"/>
    <w:rsid w:val="00F85D62"/>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27"/>
    <w:rsid w:val="00F93D72"/>
    <w:rsid w:val="00F93E65"/>
    <w:rsid w:val="00F93F24"/>
    <w:rsid w:val="00F94070"/>
    <w:rsid w:val="00F940AC"/>
    <w:rsid w:val="00F950B5"/>
    <w:rsid w:val="00F9513F"/>
    <w:rsid w:val="00F9544E"/>
    <w:rsid w:val="00F956AC"/>
    <w:rsid w:val="00F95C5E"/>
    <w:rsid w:val="00F95C8C"/>
    <w:rsid w:val="00F95FD1"/>
    <w:rsid w:val="00F9604B"/>
    <w:rsid w:val="00F96162"/>
    <w:rsid w:val="00F9663F"/>
    <w:rsid w:val="00F96F91"/>
    <w:rsid w:val="00F9739A"/>
    <w:rsid w:val="00F97908"/>
    <w:rsid w:val="00F97B43"/>
    <w:rsid w:val="00FA0180"/>
    <w:rsid w:val="00FA0764"/>
    <w:rsid w:val="00FA07F8"/>
    <w:rsid w:val="00FA105C"/>
    <w:rsid w:val="00FA12ED"/>
    <w:rsid w:val="00FA12F8"/>
    <w:rsid w:val="00FA13C0"/>
    <w:rsid w:val="00FA1475"/>
    <w:rsid w:val="00FA148A"/>
    <w:rsid w:val="00FA17CD"/>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198"/>
    <w:rsid w:val="00FA5357"/>
    <w:rsid w:val="00FA552D"/>
    <w:rsid w:val="00FA55AA"/>
    <w:rsid w:val="00FA5800"/>
    <w:rsid w:val="00FA5A4E"/>
    <w:rsid w:val="00FA5B4B"/>
    <w:rsid w:val="00FA66FC"/>
    <w:rsid w:val="00FA6DA3"/>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40"/>
    <w:rsid w:val="00FB3862"/>
    <w:rsid w:val="00FB3ACF"/>
    <w:rsid w:val="00FB3D17"/>
    <w:rsid w:val="00FB3E03"/>
    <w:rsid w:val="00FB4338"/>
    <w:rsid w:val="00FB45E0"/>
    <w:rsid w:val="00FB477E"/>
    <w:rsid w:val="00FB499C"/>
    <w:rsid w:val="00FB4AC6"/>
    <w:rsid w:val="00FB4C9C"/>
    <w:rsid w:val="00FB52CF"/>
    <w:rsid w:val="00FB52FA"/>
    <w:rsid w:val="00FB535E"/>
    <w:rsid w:val="00FB57E0"/>
    <w:rsid w:val="00FB5C5F"/>
    <w:rsid w:val="00FB5F8C"/>
    <w:rsid w:val="00FB5FAD"/>
    <w:rsid w:val="00FB611A"/>
    <w:rsid w:val="00FB6165"/>
    <w:rsid w:val="00FB63D6"/>
    <w:rsid w:val="00FB648A"/>
    <w:rsid w:val="00FB6807"/>
    <w:rsid w:val="00FB71DA"/>
    <w:rsid w:val="00FB7541"/>
    <w:rsid w:val="00FB7634"/>
    <w:rsid w:val="00FB7F54"/>
    <w:rsid w:val="00FC0150"/>
    <w:rsid w:val="00FC03AB"/>
    <w:rsid w:val="00FC0640"/>
    <w:rsid w:val="00FC09A0"/>
    <w:rsid w:val="00FC0F8A"/>
    <w:rsid w:val="00FC11F2"/>
    <w:rsid w:val="00FC15AC"/>
    <w:rsid w:val="00FC177E"/>
    <w:rsid w:val="00FC1A04"/>
    <w:rsid w:val="00FC1C21"/>
    <w:rsid w:val="00FC1DDD"/>
    <w:rsid w:val="00FC1FEF"/>
    <w:rsid w:val="00FC20F6"/>
    <w:rsid w:val="00FC2787"/>
    <w:rsid w:val="00FC2925"/>
    <w:rsid w:val="00FC2A1B"/>
    <w:rsid w:val="00FC2E3E"/>
    <w:rsid w:val="00FC3559"/>
    <w:rsid w:val="00FC385D"/>
    <w:rsid w:val="00FC42E3"/>
    <w:rsid w:val="00FC457C"/>
    <w:rsid w:val="00FC4729"/>
    <w:rsid w:val="00FC480B"/>
    <w:rsid w:val="00FC49F9"/>
    <w:rsid w:val="00FC4A8C"/>
    <w:rsid w:val="00FC52B4"/>
    <w:rsid w:val="00FC53DB"/>
    <w:rsid w:val="00FC545E"/>
    <w:rsid w:val="00FC5506"/>
    <w:rsid w:val="00FC5573"/>
    <w:rsid w:val="00FC585A"/>
    <w:rsid w:val="00FC598D"/>
    <w:rsid w:val="00FC5C78"/>
    <w:rsid w:val="00FC5F25"/>
    <w:rsid w:val="00FC5F60"/>
    <w:rsid w:val="00FC5FC2"/>
    <w:rsid w:val="00FC60E6"/>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72"/>
    <w:rsid w:val="00FD069B"/>
    <w:rsid w:val="00FD08C1"/>
    <w:rsid w:val="00FD17A4"/>
    <w:rsid w:val="00FD1A97"/>
    <w:rsid w:val="00FD1B4F"/>
    <w:rsid w:val="00FD1E40"/>
    <w:rsid w:val="00FD2916"/>
    <w:rsid w:val="00FD2C9B"/>
    <w:rsid w:val="00FD2D7B"/>
    <w:rsid w:val="00FD37F6"/>
    <w:rsid w:val="00FD38BB"/>
    <w:rsid w:val="00FD39AD"/>
    <w:rsid w:val="00FD3C5C"/>
    <w:rsid w:val="00FD4041"/>
    <w:rsid w:val="00FD440A"/>
    <w:rsid w:val="00FD4479"/>
    <w:rsid w:val="00FD4589"/>
    <w:rsid w:val="00FD473E"/>
    <w:rsid w:val="00FD479C"/>
    <w:rsid w:val="00FD4C58"/>
    <w:rsid w:val="00FD4C9C"/>
    <w:rsid w:val="00FD5823"/>
    <w:rsid w:val="00FD5964"/>
    <w:rsid w:val="00FD5F91"/>
    <w:rsid w:val="00FD6059"/>
    <w:rsid w:val="00FD6198"/>
    <w:rsid w:val="00FD61D8"/>
    <w:rsid w:val="00FD6914"/>
    <w:rsid w:val="00FD6AFE"/>
    <w:rsid w:val="00FD6DE7"/>
    <w:rsid w:val="00FD73B6"/>
    <w:rsid w:val="00FD76A2"/>
    <w:rsid w:val="00FD77B4"/>
    <w:rsid w:val="00FD77DC"/>
    <w:rsid w:val="00FD7810"/>
    <w:rsid w:val="00FD78B0"/>
    <w:rsid w:val="00FD7B8E"/>
    <w:rsid w:val="00FD7DB7"/>
    <w:rsid w:val="00FD7DF9"/>
    <w:rsid w:val="00FD7E1B"/>
    <w:rsid w:val="00FD7FDC"/>
    <w:rsid w:val="00FE02B0"/>
    <w:rsid w:val="00FE0B51"/>
    <w:rsid w:val="00FE0B78"/>
    <w:rsid w:val="00FE0ED4"/>
    <w:rsid w:val="00FE0F7E"/>
    <w:rsid w:val="00FE1208"/>
    <w:rsid w:val="00FE1B31"/>
    <w:rsid w:val="00FE1D51"/>
    <w:rsid w:val="00FE1EAB"/>
    <w:rsid w:val="00FE24AC"/>
    <w:rsid w:val="00FE2AE0"/>
    <w:rsid w:val="00FE2CC8"/>
    <w:rsid w:val="00FE3465"/>
    <w:rsid w:val="00FE36C9"/>
    <w:rsid w:val="00FE3726"/>
    <w:rsid w:val="00FE3C80"/>
    <w:rsid w:val="00FE420D"/>
    <w:rsid w:val="00FE4323"/>
    <w:rsid w:val="00FE489C"/>
    <w:rsid w:val="00FE4A44"/>
    <w:rsid w:val="00FE4BC3"/>
    <w:rsid w:val="00FE4CCE"/>
    <w:rsid w:val="00FE4DE3"/>
    <w:rsid w:val="00FE6029"/>
    <w:rsid w:val="00FE65F2"/>
    <w:rsid w:val="00FE675C"/>
    <w:rsid w:val="00FE67CF"/>
    <w:rsid w:val="00FE6AAC"/>
    <w:rsid w:val="00FE6D20"/>
    <w:rsid w:val="00FE6DCA"/>
    <w:rsid w:val="00FE6FB9"/>
    <w:rsid w:val="00FE7549"/>
    <w:rsid w:val="00FE7A67"/>
    <w:rsid w:val="00FE7BCC"/>
    <w:rsid w:val="00FE7C39"/>
    <w:rsid w:val="00FE7F1A"/>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7D2"/>
    <w:rsid w:val="00FF48F9"/>
    <w:rsid w:val="00FF4ABF"/>
    <w:rsid w:val="00FF4AE2"/>
    <w:rsid w:val="00FF4C7C"/>
    <w:rsid w:val="00FF50A8"/>
    <w:rsid w:val="00FF50C2"/>
    <w:rsid w:val="00FF5229"/>
    <w:rsid w:val="00FF571E"/>
    <w:rsid w:val="00FF5860"/>
    <w:rsid w:val="00FF5AD9"/>
    <w:rsid w:val="00FF5AE7"/>
    <w:rsid w:val="00FF5BC5"/>
    <w:rsid w:val="00FF5F6E"/>
    <w:rsid w:val="00FF5FC1"/>
    <w:rsid w:val="00FF609A"/>
    <w:rsid w:val="00FF63A0"/>
    <w:rsid w:val="00FF63BA"/>
    <w:rsid w:val="00FF6496"/>
    <w:rsid w:val="00FF65AC"/>
    <w:rsid w:val="00FF66D0"/>
    <w:rsid w:val="00FF6BD1"/>
    <w:rsid w:val="00FF6CC0"/>
    <w:rsid w:val="00FF6D92"/>
    <w:rsid w:val="00FF7017"/>
    <w:rsid w:val="00FF725D"/>
    <w:rsid w:val="00FF7512"/>
    <w:rsid w:val="00FF7563"/>
    <w:rsid w:val="00FF763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612894"/>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85CB7B" w:themeColor="background1" w:themeShade="BF"/>
        <w:left w:val="single" w:sz="4" w:space="0" w:color="85CB7B" w:themeColor="background1" w:themeShade="BF"/>
        <w:bottom w:val="single" w:sz="4" w:space="0" w:color="85CB7B" w:themeColor="background1" w:themeShade="BF"/>
        <w:right w:val="single" w:sz="4" w:space="0" w:color="85CB7B" w:themeColor="background1" w:themeShade="BF"/>
        <w:insideH w:val="single" w:sz="4" w:space="0" w:color="85CB7B" w:themeColor="background1" w:themeShade="BF"/>
        <w:insideV w:val="single" w:sz="4" w:space="0" w:color="85CB7B" w:themeColor="background1" w:themeShade="BF"/>
      </w:tblBorders>
    </w:tblPr>
    <w:tblStylePr w:type="firstRow">
      <w:rPr>
        <w:b/>
        <w:bCs/>
      </w:rPr>
    </w:tblStylePr>
    <w:tblStylePr w:type="lastRow">
      <w:rPr>
        <w:b/>
        <w:bCs/>
      </w:rPr>
      <w:tblPr/>
      <w:tcPr>
        <w:tcBorders>
          <w:top w:val="double" w:sz="4" w:space="0" w:color="85CB7B" w:themeColor="background1" w:themeShade="BF"/>
        </w:tcBorders>
      </w:tc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612894"/>
    <w:rPr>
      <w:b/>
      <w:sz w:val="22"/>
      <w:szCs w:val="22"/>
      <w:lang w:eastAsia="en-US"/>
    </w:rPr>
  </w:style>
  <w:style w:type="paragraph" w:styleId="aff3">
    <w:name w:val="table of figures"/>
    <w:basedOn w:val="a"/>
    <w:next w:val="a"/>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a"/>
    <w:next w:val="a"/>
    <w:autoRedefine/>
    <w:uiPriority w:val="39"/>
    <w:unhideWhenUsed/>
    <w:rsid w:val="00D715B6"/>
  </w:style>
  <w:style w:type="paragraph" w:styleId="TOC2">
    <w:name w:val="toc 2"/>
    <w:basedOn w:val="a"/>
    <w:next w:val="a"/>
    <w:autoRedefine/>
    <w:uiPriority w:val="39"/>
    <w:unhideWhenUsed/>
    <w:rsid w:val="00F231BF"/>
    <w:pPr>
      <w:tabs>
        <w:tab w:val="left" w:pos="1050"/>
        <w:tab w:val="right" w:leader="dot" w:pos="9307"/>
      </w:tabs>
      <w:ind w:leftChars="200" w:left="440"/>
    </w:pPr>
  </w:style>
  <w:style w:type="paragraph" w:styleId="TOC3">
    <w:name w:val="toc 3"/>
    <w:basedOn w:val="a"/>
    <w:next w:val="a"/>
    <w:autoRedefine/>
    <w:uiPriority w:val="39"/>
    <w:unhideWhenUsed/>
    <w:rsid w:val="00D715B6"/>
    <w:pPr>
      <w:ind w:leftChars="400" w:left="840"/>
    </w:p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05C9"/>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1550</Words>
  <Characters>8841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2</cp:revision>
  <cp:lastPrinted>2015-04-01T01:56:00Z</cp:lastPrinted>
  <dcterms:created xsi:type="dcterms:W3CDTF">2023-08-11T01:37:00Z</dcterms:created>
  <dcterms:modified xsi:type="dcterms:W3CDTF">2023-08-11T01:37:00Z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